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"/>
        <w:gridCol w:w="1948"/>
        <w:gridCol w:w="327"/>
        <w:gridCol w:w="240"/>
        <w:gridCol w:w="412"/>
        <w:gridCol w:w="155"/>
        <w:gridCol w:w="708"/>
        <w:gridCol w:w="709"/>
        <w:gridCol w:w="1276"/>
        <w:gridCol w:w="1843"/>
        <w:gridCol w:w="992"/>
        <w:gridCol w:w="932"/>
        <w:gridCol w:w="45"/>
        <w:gridCol w:w="128"/>
        <w:gridCol w:w="7"/>
        <w:gridCol w:w="47"/>
      </w:tblGrid>
      <w:tr w:rsidR="003D18B0" w:rsidTr="008D63C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3D18B0" w:rsidRDefault="003D18B0" w:rsidP="00A811F7">
            <w:pPr>
              <w:rPr>
                <w:noProof/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3D18B0" w:rsidRDefault="003D18B0" w:rsidP="00A811F7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D18B0" w:rsidRDefault="003D18B0" w:rsidP="00A811F7">
            <w:pPr>
              <w:rPr>
                <w:sz w:val="20"/>
              </w:rPr>
            </w:pPr>
          </w:p>
        </w:tc>
      </w:tr>
      <w:tr w:rsidR="00252E31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52E31" w:rsidRDefault="00252E31" w:rsidP="00A811F7"/>
        </w:tc>
        <w:tc>
          <w:tcPr>
            <w:tcW w:w="9587" w:type="dxa"/>
            <w:gridSpan w:val="12"/>
            <w:shd w:val="clear" w:color="auto" w:fill="C0C0C0"/>
          </w:tcPr>
          <w:p w:rsidR="00252E31" w:rsidRPr="00281D92" w:rsidRDefault="00CF7627" w:rsidP="00A811F7">
            <w:pPr>
              <w:rPr>
                <w:b/>
              </w:rPr>
            </w:pPr>
            <w:r w:rsidRPr="00B56ED8">
              <w:rPr>
                <w:b/>
                <w:sz w:val="28"/>
                <w:szCs w:val="28"/>
              </w:rPr>
              <w:t>1</w:t>
            </w:r>
            <w:r w:rsidR="00B83F01">
              <w:rPr>
                <w:b/>
                <w:sz w:val="30"/>
                <w:szCs w:val="30"/>
              </w:rPr>
              <w:t xml:space="preserve">. Szakasz: </w:t>
            </w:r>
            <w:r w:rsidRPr="002C3D3D">
              <w:rPr>
                <w:b/>
                <w:sz w:val="30"/>
                <w:szCs w:val="30"/>
              </w:rPr>
              <w:t>A</w:t>
            </w:r>
            <w:r w:rsidR="00B83F01">
              <w:rPr>
                <w:b/>
                <w:sz w:val="30"/>
                <w:szCs w:val="30"/>
              </w:rPr>
              <w:t>z anyag/keverék és a vállalat/</w:t>
            </w:r>
            <w:r w:rsidR="001A4BBA">
              <w:rPr>
                <w:b/>
                <w:sz w:val="30"/>
                <w:szCs w:val="30"/>
              </w:rPr>
              <w:t xml:space="preserve">vállalkozás </w:t>
            </w:r>
            <w:r w:rsidRPr="002C3D3D">
              <w:rPr>
                <w:b/>
                <w:sz w:val="30"/>
                <w:szCs w:val="30"/>
              </w:rPr>
              <w:t>azonosítása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52E31" w:rsidRDefault="00252E31" w:rsidP="00A811F7"/>
        </w:tc>
      </w:tr>
      <w:tr w:rsidR="00252E31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52E31" w:rsidRPr="00281D92" w:rsidRDefault="00252E31" w:rsidP="00A811F7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8D63C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8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2927" w:type="dxa"/>
            <w:gridSpan w:val="4"/>
          </w:tcPr>
          <w:p w:rsidR="00252E31" w:rsidRPr="00877B67" w:rsidRDefault="002D1F24" w:rsidP="00936EAA">
            <w:pPr>
              <w:pStyle w:val="Cmsor1"/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1.1.</w:t>
            </w:r>
            <w:r w:rsidR="00936EAA" w:rsidRPr="00877B67">
              <w:rPr>
                <w:sz w:val="26"/>
                <w:szCs w:val="26"/>
              </w:rPr>
              <w:t>Termékazonosító</w:t>
            </w:r>
            <w:r w:rsidR="00654586">
              <w:rPr>
                <w:sz w:val="26"/>
                <w:szCs w:val="26"/>
              </w:rPr>
              <w:t>:</w:t>
            </w:r>
          </w:p>
        </w:tc>
        <w:tc>
          <w:tcPr>
            <w:tcW w:w="6660" w:type="dxa"/>
            <w:gridSpan w:val="8"/>
          </w:tcPr>
          <w:p w:rsidR="00643A28" w:rsidRPr="00877B67" w:rsidRDefault="0022197B" w:rsidP="00A811F7">
            <w:pPr>
              <w:rPr>
                <w:b/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>Fertőtlenítő  hatású  antibakteriális  tisztítószer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52E31" w:rsidRDefault="00252E31" w:rsidP="00A811F7">
            <w:pPr>
              <w:pStyle w:val="Cmsor1"/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2927" w:type="dxa"/>
            <w:gridSpan w:val="4"/>
          </w:tcPr>
          <w:p w:rsidR="00654586" w:rsidRDefault="00654586" w:rsidP="00F23EE5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1.2.A</w:t>
            </w:r>
            <w:r w:rsidR="000C2821">
              <w:rPr>
                <w:sz w:val="26"/>
                <w:szCs w:val="26"/>
              </w:rPr>
              <w:t>z anyag vagy</w:t>
            </w:r>
            <w:r>
              <w:rPr>
                <w:sz w:val="26"/>
                <w:szCs w:val="26"/>
              </w:rPr>
              <w:t xml:space="preserve"> keverék lényeges</w:t>
            </w:r>
          </w:p>
          <w:p w:rsidR="00654586" w:rsidRDefault="00654586" w:rsidP="00F23EE5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azonosított felhasználása, illetve</w:t>
            </w:r>
          </w:p>
          <w:p w:rsidR="00F23EE5" w:rsidRPr="00877B67" w:rsidRDefault="00654586" w:rsidP="00F23EE5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ellenjava</w:t>
            </w:r>
            <w:r w:rsidR="00DC2810">
              <w:rPr>
                <w:sz w:val="26"/>
                <w:szCs w:val="26"/>
              </w:rPr>
              <w:t>llt felhasználása</w:t>
            </w:r>
            <w:r w:rsidR="00F23EE5" w:rsidRPr="00877B67">
              <w:rPr>
                <w:sz w:val="26"/>
                <w:szCs w:val="26"/>
              </w:rPr>
              <w:t>:</w:t>
            </w:r>
          </w:p>
        </w:tc>
        <w:tc>
          <w:tcPr>
            <w:tcW w:w="6660" w:type="dxa"/>
            <w:gridSpan w:val="8"/>
          </w:tcPr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Fürdőszobai,  konyhai  berendezések,  csempék,  padlóburkolatok  fertőtlenítő  lemosására,  tisztítására</w:t>
            </w:r>
            <w:r w:rsidR="00CA4930">
              <w:rPr>
                <w:sz w:val="26"/>
                <w:szCs w:val="26"/>
              </w:rPr>
              <w:t>.</w:t>
            </w:r>
          </w:p>
          <w:p w:rsidR="00F70F0A" w:rsidRPr="00877B67" w:rsidRDefault="00F70F0A" w:rsidP="00F70F0A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Biocid  termék,  baktericid  és fungicid  hatású</w:t>
            </w:r>
            <w:r w:rsidR="00F80421">
              <w:rPr>
                <w:sz w:val="26"/>
                <w:szCs w:val="26"/>
              </w:rPr>
              <w:t>.</w:t>
            </w:r>
          </w:p>
          <w:p w:rsidR="00F70F0A" w:rsidRPr="00877B67" w:rsidRDefault="004D39FB" w:rsidP="00F70F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Hatóanyaga:  nátrium-</w:t>
            </w:r>
            <w:r w:rsidR="00F70F0A" w:rsidRPr="00877B67">
              <w:rPr>
                <w:sz w:val="26"/>
                <w:szCs w:val="26"/>
              </w:rPr>
              <w:t>hipoklorit</w:t>
            </w:r>
            <w:r>
              <w:rPr>
                <w:sz w:val="26"/>
                <w:szCs w:val="26"/>
              </w:rPr>
              <w:t>, tosylchloramide sodium</w:t>
            </w:r>
            <w:r w:rsidR="00F80421"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>
            <w:pPr>
              <w:pStyle w:val="Cmsor1"/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2927" w:type="dxa"/>
            <w:gridSpan w:val="4"/>
          </w:tcPr>
          <w:p w:rsidR="00CA4930" w:rsidRPr="00DC2810" w:rsidRDefault="00CA4930" w:rsidP="00936EAA">
            <w:pPr>
              <w:pStyle w:val="Cmsor1"/>
              <w:rPr>
                <w:sz w:val="26"/>
                <w:szCs w:val="26"/>
              </w:rPr>
            </w:pPr>
          </w:p>
          <w:p w:rsidR="00F23EE5" w:rsidRPr="00DC2810" w:rsidRDefault="00F23EE5" w:rsidP="00936EAA">
            <w:pPr>
              <w:pStyle w:val="Cmsor1"/>
              <w:rPr>
                <w:sz w:val="26"/>
                <w:szCs w:val="26"/>
              </w:rPr>
            </w:pPr>
            <w:r w:rsidRPr="00DC2810">
              <w:rPr>
                <w:sz w:val="26"/>
                <w:szCs w:val="26"/>
              </w:rPr>
              <w:t>1.3.</w:t>
            </w:r>
            <w:r w:rsidR="00DC2810" w:rsidRPr="00DC2810">
              <w:rPr>
                <w:sz w:val="26"/>
                <w:szCs w:val="26"/>
              </w:rPr>
              <w:t>A biztonsági adatlap</w:t>
            </w:r>
          </w:p>
          <w:p w:rsidR="00DC2810" w:rsidRPr="00DC2810" w:rsidRDefault="00DC2810" w:rsidP="00DC2810">
            <w:pPr>
              <w:rPr>
                <w:b/>
                <w:sz w:val="26"/>
                <w:szCs w:val="26"/>
              </w:rPr>
            </w:pPr>
            <w:r w:rsidRPr="00DC2810">
              <w:rPr>
                <w:b/>
                <w:sz w:val="26"/>
                <w:szCs w:val="26"/>
              </w:rPr>
              <w:t>szállítójának adatai</w:t>
            </w:r>
            <w:r w:rsidR="001A4BB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660" w:type="dxa"/>
            <w:gridSpan w:val="8"/>
          </w:tcPr>
          <w:p w:rsidR="00CA4930" w:rsidRDefault="00CA4930" w:rsidP="00F23EE5">
            <w:pPr>
              <w:rPr>
                <w:sz w:val="26"/>
                <w:szCs w:val="26"/>
              </w:rPr>
            </w:pPr>
          </w:p>
          <w:p w:rsidR="00DC2810" w:rsidRDefault="00DC2810" w:rsidP="00F23EE5">
            <w:pPr>
              <w:rPr>
                <w:sz w:val="26"/>
                <w:szCs w:val="26"/>
              </w:rPr>
            </w:pP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Satina Gold Kozmetikai Kft</w:t>
            </w:r>
            <w:r w:rsidR="00CA4930">
              <w:rPr>
                <w:sz w:val="26"/>
                <w:szCs w:val="26"/>
              </w:rPr>
              <w:t>.</w:t>
            </w:r>
            <w:r w:rsidRPr="00877B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>
            <w:pPr>
              <w:pStyle w:val="Cmsor1"/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2927" w:type="dxa"/>
            <w:gridSpan w:val="4"/>
          </w:tcPr>
          <w:p w:rsidR="00F23EE5" w:rsidRPr="00877B67" w:rsidRDefault="00F23EE5" w:rsidP="00F23EE5">
            <w:pPr>
              <w:rPr>
                <w:b/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>Cím:</w:t>
            </w:r>
          </w:p>
        </w:tc>
        <w:tc>
          <w:tcPr>
            <w:tcW w:w="6660" w:type="dxa"/>
            <w:gridSpan w:val="8"/>
          </w:tcPr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6800 Hódmezővásárhely, Erzsébeti út 12.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>
            <w:pPr>
              <w:pStyle w:val="Cmsor1"/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2927" w:type="dxa"/>
            <w:gridSpan w:val="4"/>
          </w:tcPr>
          <w:p w:rsidR="00CF7627" w:rsidRPr="00877B67" w:rsidRDefault="00CF7627" w:rsidP="00F23EE5">
            <w:pPr>
              <w:rPr>
                <w:b/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>Az  adatlapért  felelős  személy  elérhetősége:</w:t>
            </w:r>
          </w:p>
          <w:p w:rsidR="00F23EE5" w:rsidRPr="00877B67" w:rsidRDefault="00CF7627" w:rsidP="00F23EE5">
            <w:pPr>
              <w:rPr>
                <w:b/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>Web:</w:t>
            </w:r>
            <w:r w:rsidR="00F23EE5" w:rsidRPr="00877B67">
              <w:rPr>
                <w:b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6660" w:type="dxa"/>
            <w:gridSpan w:val="8"/>
          </w:tcPr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62/ 241-139</w:t>
            </w: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  <w:hyperlink r:id="rId7" w:history="1">
              <w:r w:rsidRPr="00877B67">
                <w:rPr>
                  <w:rStyle w:val="Hiperhivatkozs"/>
                  <w:sz w:val="26"/>
                  <w:szCs w:val="26"/>
                </w:rPr>
                <w:t>satinagold@freemail.hu</w:t>
              </w:r>
            </w:hyperlink>
          </w:p>
          <w:p w:rsidR="00F23EE5" w:rsidRPr="00877B67" w:rsidRDefault="00E20968" w:rsidP="00F23E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www.satinagold.hu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F23EE5" w:rsidRPr="00877B67" w:rsidRDefault="00F23EE5" w:rsidP="00F23EE5">
            <w:pPr>
              <w:rPr>
                <w:b/>
                <w:bCs/>
                <w:sz w:val="26"/>
                <w:szCs w:val="26"/>
              </w:rPr>
            </w:pPr>
            <w:r w:rsidRPr="00877B67">
              <w:rPr>
                <w:b/>
                <w:bCs/>
                <w:sz w:val="26"/>
                <w:szCs w:val="26"/>
              </w:rPr>
              <w:t>1.</w:t>
            </w:r>
            <w:r w:rsidR="00936EAA" w:rsidRPr="00877B67">
              <w:rPr>
                <w:b/>
                <w:bCs/>
                <w:sz w:val="26"/>
                <w:szCs w:val="26"/>
              </w:rPr>
              <w:t>4</w:t>
            </w:r>
            <w:r w:rsidRPr="00877B67">
              <w:rPr>
                <w:b/>
                <w:bCs/>
                <w:sz w:val="26"/>
                <w:szCs w:val="26"/>
              </w:rPr>
              <w:t>.</w:t>
            </w:r>
            <w:r w:rsidR="00936EAA" w:rsidRPr="00877B67">
              <w:rPr>
                <w:b/>
                <w:bCs/>
                <w:sz w:val="26"/>
                <w:szCs w:val="26"/>
              </w:rPr>
              <w:t>Sürgősségi  telefonszám</w:t>
            </w:r>
            <w:r w:rsidRPr="00877B67">
              <w:rPr>
                <w:b/>
                <w:bCs/>
                <w:sz w:val="26"/>
                <w:szCs w:val="26"/>
              </w:rPr>
              <w:t>:</w:t>
            </w: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Egészségügyi Toxikológiai Tájékoztató Szolgálat(ETTSZ)</w:t>
            </w: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1096 Budapest Nagyvárad tér 2.</w:t>
            </w: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06/80-201199  /díjmentesen  hívható  zöld szám/</w:t>
            </w:r>
            <w:r w:rsidR="00CF7627" w:rsidRPr="00877B67">
              <w:rPr>
                <w:sz w:val="26"/>
                <w:szCs w:val="26"/>
              </w:rPr>
              <w:t xml:space="preserve">     </w:t>
            </w:r>
            <w:r w:rsidRPr="00877B67">
              <w:rPr>
                <w:sz w:val="26"/>
                <w:szCs w:val="26"/>
              </w:rPr>
              <w:t>06/1-476-6464 /éjjel-nappal  hívható</w:t>
            </w:r>
          </w:p>
          <w:p w:rsidR="00F23EE5" w:rsidRPr="00877B67" w:rsidRDefault="00F23EE5" w:rsidP="00F23EE5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F23EE5" w:rsidRPr="00D320F8" w:rsidRDefault="00F23EE5" w:rsidP="00F23EE5"/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</w:tr>
      <w:tr w:rsidR="00F23EE5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/>
        </w:tc>
        <w:tc>
          <w:tcPr>
            <w:tcW w:w="9587" w:type="dxa"/>
            <w:gridSpan w:val="12"/>
            <w:shd w:val="clear" w:color="auto" w:fill="C0C0C0"/>
          </w:tcPr>
          <w:p w:rsidR="00F23EE5" w:rsidRPr="00D320F8" w:rsidRDefault="00CF7627" w:rsidP="00CA4930">
            <w:pPr>
              <w:rPr>
                <w:b/>
              </w:rPr>
            </w:pPr>
            <w:r w:rsidRPr="00B56ED8">
              <w:rPr>
                <w:b/>
                <w:sz w:val="28"/>
                <w:szCs w:val="28"/>
              </w:rPr>
              <w:t>2</w:t>
            </w:r>
            <w:r w:rsidRPr="002C3D3D">
              <w:rPr>
                <w:b/>
                <w:sz w:val="30"/>
                <w:szCs w:val="30"/>
              </w:rPr>
              <w:t>. Szakasz</w:t>
            </w:r>
            <w:r w:rsidR="00CA4930">
              <w:rPr>
                <w:b/>
                <w:sz w:val="30"/>
                <w:szCs w:val="30"/>
              </w:rPr>
              <w:t>:</w:t>
            </w:r>
            <w:r w:rsidRPr="002C3D3D">
              <w:rPr>
                <w:b/>
                <w:sz w:val="30"/>
                <w:szCs w:val="30"/>
              </w:rPr>
              <w:t xml:space="preserve"> </w:t>
            </w:r>
            <w:r w:rsidR="00A24CC4">
              <w:rPr>
                <w:b/>
                <w:sz w:val="30"/>
                <w:szCs w:val="30"/>
              </w:rPr>
              <w:t>A veszély azonosítása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/>
        </w:tc>
      </w:tr>
      <w:tr w:rsidR="00F23EE5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F23EE5" w:rsidRPr="00D320F8" w:rsidRDefault="00F23EE5" w:rsidP="00F23EE5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F23EE5" w:rsidRDefault="00F23EE5" w:rsidP="00F23EE5">
            <w:pPr>
              <w:rPr>
                <w:sz w:val="20"/>
              </w:rPr>
            </w:pPr>
          </w:p>
        </w:tc>
      </w:tr>
      <w:tr w:rsidR="0016780D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16780D" w:rsidRDefault="0016780D" w:rsidP="0016780D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16780D" w:rsidRPr="00877B67" w:rsidRDefault="0016780D" w:rsidP="0016780D">
            <w:pPr>
              <w:rPr>
                <w:b/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>2.1</w:t>
            </w:r>
            <w:r w:rsidR="00CA4930">
              <w:rPr>
                <w:b/>
                <w:sz w:val="26"/>
                <w:szCs w:val="26"/>
              </w:rPr>
              <w:t>.</w:t>
            </w:r>
            <w:r w:rsidR="00A24CC4">
              <w:rPr>
                <w:b/>
                <w:sz w:val="26"/>
                <w:szCs w:val="26"/>
              </w:rPr>
              <w:t xml:space="preserve"> A</w:t>
            </w:r>
            <w:r w:rsidR="007B04D3">
              <w:rPr>
                <w:b/>
                <w:sz w:val="26"/>
                <w:szCs w:val="26"/>
              </w:rPr>
              <w:t>z anyag vagy</w:t>
            </w:r>
            <w:r w:rsidR="00A24CC4">
              <w:rPr>
                <w:b/>
                <w:sz w:val="26"/>
                <w:szCs w:val="26"/>
              </w:rPr>
              <w:t xml:space="preserve"> keverék besorolása</w:t>
            </w:r>
            <w:r w:rsidRPr="00877B67">
              <w:rPr>
                <w:b/>
                <w:sz w:val="26"/>
                <w:szCs w:val="26"/>
              </w:rPr>
              <w:t xml:space="preserve">: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16780D" w:rsidRDefault="0016780D" w:rsidP="0016780D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CA4930" w:rsidP="007C31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 w:rsidR="007C31E8" w:rsidRPr="00877B67">
              <w:rPr>
                <w:b/>
                <w:sz w:val="26"/>
                <w:szCs w:val="26"/>
              </w:rPr>
              <w:t xml:space="preserve"> 1272/2008 /EK rendelet  szerint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CA4930" w:rsidRDefault="007C31E8" w:rsidP="00CA4930">
            <w:pPr>
              <w:rPr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 xml:space="preserve">     </w:t>
            </w:r>
            <w:r w:rsidR="00CA4930">
              <w:rPr>
                <w:sz w:val="26"/>
                <w:szCs w:val="26"/>
              </w:rPr>
              <w:t xml:space="preserve">Acut Tox.4.  </w:t>
            </w:r>
            <w:r w:rsidR="000430AD">
              <w:rPr>
                <w:sz w:val="26"/>
                <w:szCs w:val="26"/>
              </w:rPr>
              <w:t xml:space="preserve"> </w:t>
            </w:r>
            <w:r w:rsidR="00CA4930">
              <w:rPr>
                <w:sz w:val="26"/>
                <w:szCs w:val="26"/>
              </w:rPr>
              <w:t>-  Akut toxicitás: Orális 4. kategória</w:t>
            </w:r>
          </w:p>
          <w:p w:rsidR="00CA4930" w:rsidRDefault="00CA4930" w:rsidP="00CA493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A2218D">
              <w:rPr>
                <w:sz w:val="26"/>
                <w:szCs w:val="26"/>
              </w:rPr>
              <w:t>Skin</w:t>
            </w:r>
            <w:r>
              <w:rPr>
                <w:sz w:val="26"/>
                <w:szCs w:val="26"/>
              </w:rPr>
              <w:t xml:space="preserve"> Irrit.2. </w:t>
            </w:r>
            <w:r w:rsidR="000430A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-   Bőr irritáció:  2. kategória</w:t>
            </w:r>
          </w:p>
          <w:p w:rsidR="00CA4930" w:rsidRDefault="00CA4930" w:rsidP="00CA49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Eye Irrit. 2. </w:t>
            </w:r>
            <w:r w:rsidR="000430A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-   Szem Irritáció:  2. kategória</w:t>
            </w:r>
          </w:p>
          <w:p w:rsidR="00CA4930" w:rsidRDefault="00CA4930" w:rsidP="00CA49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Aqu.Acute 1. -  Akut vízi toxicitási veszély: 1. kategória</w:t>
            </w:r>
          </w:p>
          <w:p w:rsidR="007C31E8" w:rsidRPr="00877B67" w:rsidRDefault="00CA4930" w:rsidP="00CA49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Figyelmeztető H mondatok: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  <w:r w:rsidRPr="00877B67">
              <w:rPr>
                <w:b/>
                <w:sz w:val="26"/>
                <w:szCs w:val="26"/>
              </w:rPr>
              <w:t xml:space="preserve">        </w:t>
            </w:r>
            <w:r w:rsidRPr="00877B67">
              <w:rPr>
                <w:sz w:val="26"/>
                <w:szCs w:val="26"/>
              </w:rPr>
              <w:t>H302       Lenyelve  ártalmas</w:t>
            </w:r>
            <w:r w:rsidR="00CA4930">
              <w:rPr>
                <w:sz w:val="26"/>
                <w:szCs w:val="26"/>
              </w:rPr>
              <w:t>.</w:t>
            </w:r>
          </w:p>
          <w:p w:rsidR="007C31E8" w:rsidRPr="00877B67" w:rsidRDefault="007C31E8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        H315       Bőrirritáló  hatású</w:t>
            </w:r>
            <w:r w:rsidR="00CA4930">
              <w:rPr>
                <w:sz w:val="26"/>
                <w:szCs w:val="26"/>
              </w:rPr>
              <w:t>.</w:t>
            </w:r>
          </w:p>
          <w:p w:rsidR="007C31E8" w:rsidRPr="00877B67" w:rsidRDefault="007C31E8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        H319       Súlyos  szemirritációt  okoz</w:t>
            </w:r>
            <w:r w:rsidR="00CA4930">
              <w:rPr>
                <w:sz w:val="26"/>
                <w:szCs w:val="26"/>
              </w:rPr>
              <w:t>.</w:t>
            </w:r>
          </w:p>
          <w:p w:rsidR="00BF415A" w:rsidRPr="00877B67" w:rsidRDefault="00BF415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        H</w:t>
            </w:r>
            <w:r w:rsidR="00CA4930">
              <w:rPr>
                <w:sz w:val="26"/>
                <w:szCs w:val="26"/>
              </w:rPr>
              <w:t>400       Nagyon  mérgező  a  ví</w:t>
            </w:r>
            <w:r w:rsidRPr="00877B67">
              <w:rPr>
                <w:sz w:val="26"/>
                <w:szCs w:val="26"/>
              </w:rPr>
              <w:t>zi  élővilágra</w:t>
            </w:r>
            <w:r w:rsidR="00CA4930">
              <w:rPr>
                <w:sz w:val="26"/>
                <w:szCs w:val="26"/>
              </w:rPr>
              <w:t>.</w:t>
            </w:r>
          </w:p>
          <w:p w:rsidR="007C31E8" w:rsidRDefault="00EB7F1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1414D7">
              <w:rPr>
                <w:sz w:val="26"/>
                <w:szCs w:val="26"/>
              </w:rPr>
              <w:t>EUH031 Savval érintkezve mérgező gázok képződnek.</w:t>
            </w:r>
          </w:p>
          <w:p w:rsidR="00B8565D" w:rsidRDefault="00B8565D" w:rsidP="00B8565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B8565D">
              <w:rPr>
                <w:color w:val="000000"/>
                <w:sz w:val="26"/>
                <w:szCs w:val="26"/>
              </w:rPr>
              <w:t>EUH206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Figyelem! Tilos más termékekkel együtt használni. Veszélyes gázok (klór)</w:t>
            </w:r>
          </w:p>
          <w:p w:rsidR="00B8565D" w:rsidRPr="00276345" w:rsidRDefault="00B8565D" w:rsidP="00B856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szabadulhatnak fel.</w:t>
            </w:r>
          </w:p>
          <w:p w:rsidR="00B8565D" w:rsidRPr="001414D7" w:rsidRDefault="00B8565D" w:rsidP="007C31E8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vMerge w:val="restart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7C31E8" w:rsidP="007C31E8">
            <w:pPr>
              <w:rPr>
                <w:b/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vMerge w:val="restart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vMerge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353C4F" w:rsidRPr="00877B67" w:rsidRDefault="00E51CA0" w:rsidP="00353C4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2.2. Cí</w:t>
            </w:r>
            <w:r w:rsidR="00353C4F" w:rsidRPr="00877B67">
              <w:rPr>
                <w:b/>
                <w:sz w:val="26"/>
                <w:szCs w:val="26"/>
              </w:rPr>
              <w:t>mkézési  elemek</w:t>
            </w:r>
          </w:p>
          <w:p w:rsidR="007C31E8" w:rsidRPr="00877B67" w:rsidRDefault="00CA4930" w:rsidP="007C31E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A </w:t>
            </w:r>
            <w:r w:rsidR="006950C5">
              <w:rPr>
                <w:b/>
                <w:color w:val="000000"/>
                <w:sz w:val="26"/>
                <w:szCs w:val="26"/>
              </w:rPr>
              <w:t xml:space="preserve"> 1272/2008</w:t>
            </w:r>
            <w:r w:rsidR="00E52410" w:rsidRPr="00877B67">
              <w:rPr>
                <w:b/>
                <w:color w:val="000000"/>
                <w:sz w:val="26"/>
                <w:szCs w:val="26"/>
              </w:rPr>
              <w:t>/EK rendelet  szerint</w:t>
            </w:r>
          </w:p>
        </w:tc>
        <w:tc>
          <w:tcPr>
            <w:tcW w:w="182" w:type="dxa"/>
            <w:gridSpan w:val="3"/>
            <w:vMerge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C9682F" w:rsidP="0069480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Veszélyt jelző p</w:t>
            </w:r>
            <w:r w:rsidR="00CA4930">
              <w:rPr>
                <w:color w:val="000000"/>
                <w:sz w:val="26"/>
                <w:szCs w:val="26"/>
              </w:rPr>
              <w:t>iktogram</w:t>
            </w:r>
            <w:r>
              <w:rPr>
                <w:color w:val="000000"/>
                <w:sz w:val="26"/>
                <w:szCs w:val="26"/>
              </w:rPr>
              <w:t>ok</w:t>
            </w:r>
            <w:r w:rsidR="00CA4930">
              <w:rPr>
                <w:color w:val="000000"/>
                <w:sz w:val="26"/>
                <w:szCs w:val="26"/>
              </w:rPr>
              <w:t>:</w:t>
            </w:r>
            <w:r w:rsidR="00E52410" w:rsidRPr="00877B67">
              <w:rPr>
                <w:color w:val="000000"/>
                <w:sz w:val="26"/>
                <w:szCs w:val="26"/>
              </w:rPr>
              <w:t xml:space="preserve">    GHS0</w:t>
            </w:r>
            <w:r w:rsidR="006F14F5">
              <w:rPr>
                <w:color w:val="000000"/>
                <w:sz w:val="26"/>
                <w:szCs w:val="26"/>
              </w:rPr>
              <w:t>7</w:t>
            </w:r>
            <w:r w:rsidR="00BE3C6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90575" cy="79057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410" w:rsidRPr="00877B67">
              <w:rPr>
                <w:color w:val="000000"/>
                <w:sz w:val="26"/>
                <w:szCs w:val="26"/>
              </w:rPr>
              <w:t xml:space="preserve"> </w:t>
            </w:r>
            <w:r w:rsidR="006F14F5">
              <w:rPr>
                <w:color w:val="000000"/>
                <w:sz w:val="26"/>
                <w:szCs w:val="26"/>
              </w:rPr>
              <w:t>GHS09</w:t>
            </w:r>
            <w:r w:rsidR="00E52410" w:rsidRPr="00877B67">
              <w:rPr>
                <w:color w:val="000000"/>
                <w:sz w:val="26"/>
                <w:szCs w:val="26"/>
              </w:rPr>
              <w:t xml:space="preserve"> </w:t>
            </w:r>
            <w:r w:rsidR="00BE3C6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81050" cy="771525"/>
                  <wp:effectExtent l="1905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410" w:rsidRPr="00877B67">
              <w:rPr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E52410" w:rsidP="0011170A">
            <w:pPr>
              <w:rPr>
                <w:color w:val="000000"/>
                <w:sz w:val="26"/>
                <w:szCs w:val="26"/>
              </w:rPr>
            </w:pPr>
            <w:r w:rsidRPr="00877B67">
              <w:rPr>
                <w:color w:val="000000"/>
                <w:sz w:val="26"/>
                <w:szCs w:val="26"/>
              </w:rPr>
              <w:t xml:space="preserve">Figyelmeztetés: </w:t>
            </w:r>
            <w:r w:rsidR="00CA4930">
              <w:rPr>
                <w:color w:val="000000"/>
                <w:sz w:val="26"/>
                <w:szCs w:val="26"/>
              </w:rPr>
              <w:t xml:space="preserve">                       Veszély</w:t>
            </w:r>
            <w:r w:rsidRPr="00877B67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7C31E8" w:rsidP="007C31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7C31E8" w:rsidP="007C31E8">
            <w:pPr>
              <w:rPr>
                <w:color w:val="000000"/>
                <w:sz w:val="26"/>
                <w:szCs w:val="26"/>
              </w:rPr>
            </w:pPr>
            <w:r w:rsidRPr="00877B67">
              <w:rPr>
                <w:color w:val="000000"/>
                <w:sz w:val="26"/>
                <w:szCs w:val="26"/>
              </w:rPr>
              <w:t xml:space="preserve">Figyelmeztető  mondatok:  H302,  H315,  H319,  </w:t>
            </w:r>
            <w:r w:rsidR="00FB6716">
              <w:rPr>
                <w:color w:val="000000"/>
                <w:sz w:val="26"/>
                <w:szCs w:val="26"/>
              </w:rPr>
              <w:t>H400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BF415A" w:rsidRPr="00CA4930" w:rsidRDefault="007C31E8" w:rsidP="007C31E8">
            <w:pPr>
              <w:rPr>
                <w:b/>
                <w:color w:val="000000"/>
                <w:sz w:val="26"/>
                <w:szCs w:val="26"/>
              </w:rPr>
            </w:pPr>
            <w:r w:rsidRPr="00CA4930">
              <w:rPr>
                <w:b/>
                <w:color w:val="000000"/>
                <w:sz w:val="26"/>
                <w:szCs w:val="26"/>
              </w:rPr>
              <w:t xml:space="preserve">Óvintézkedésre vonatkozó </w:t>
            </w:r>
            <w:r w:rsidR="00CA4930" w:rsidRPr="00CA4930">
              <w:rPr>
                <w:b/>
                <w:color w:val="000000"/>
                <w:sz w:val="26"/>
                <w:szCs w:val="26"/>
              </w:rPr>
              <w:t xml:space="preserve">P </w:t>
            </w:r>
            <w:r w:rsidRPr="00CA4930">
              <w:rPr>
                <w:b/>
                <w:color w:val="000000"/>
                <w:sz w:val="26"/>
                <w:szCs w:val="26"/>
              </w:rPr>
              <w:t xml:space="preserve"> mondatok: </w:t>
            </w:r>
          </w:p>
          <w:p w:rsidR="007C31E8" w:rsidRPr="00877B67" w:rsidRDefault="00BF415A" w:rsidP="007C31E8">
            <w:pPr>
              <w:rPr>
                <w:color w:val="000000"/>
                <w:sz w:val="26"/>
                <w:szCs w:val="26"/>
              </w:rPr>
            </w:pPr>
            <w:r w:rsidRPr="00877B67">
              <w:rPr>
                <w:color w:val="000000"/>
                <w:sz w:val="26"/>
                <w:szCs w:val="26"/>
              </w:rPr>
              <w:t>P102 Gyermekektől  elzárva  tartandó</w:t>
            </w:r>
            <w:r w:rsidR="00CA4930">
              <w:rPr>
                <w:color w:val="000000"/>
                <w:sz w:val="26"/>
                <w:szCs w:val="26"/>
              </w:rPr>
              <w:t>.</w:t>
            </w:r>
            <w:r w:rsidR="007C31E8" w:rsidRPr="00877B67">
              <w:rPr>
                <w:color w:val="000000"/>
                <w:sz w:val="26"/>
                <w:szCs w:val="26"/>
              </w:rPr>
              <w:t xml:space="preserve"> </w:t>
            </w:r>
          </w:p>
          <w:p w:rsidR="007C31E8" w:rsidRPr="00877B67" w:rsidRDefault="00810D40" w:rsidP="007C31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P305+P351+P338  SZEMBE KERÜLÉS</w:t>
            </w:r>
            <w:r w:rsidR="007C31E8" w:rsidRPr="00877B67">
              <w:rPr>
                <w:sz w:val="26"/>
                <w:szCs w:val="26"/>
              </w:rPr>
              <w:t xml:space="preserve"> esetén: Több percig tartó óvatos öblítés vízzel. Adott esetben a kontaktlencsék eltávolítása, ha könnyen megoldható. Az öblítés folytatása.</w:t>
            </w:r>
          </w:p>
          <w:p w:rsidR="007C31E8" w:rsidRPr="00877B67" w:rsidRDefault="007C31E8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P301+P330</w:t>
            </w:r>
            <w:r w:rsidR="00810D40">
              <w:rPr>
                <w:sz w:val="26"/>
                <w:szCs w:val="26"/>
              </w:rPr>
              <w:t>+P331  LENYELÉS ESETÉN</w:t>
            </w:r>
            <w:r w:rsidRPr="00877B67">
              <w:rPr>
                <w:sz w:val="26"/>
                <w:szCs w:val="26"/>
              </w:rPr>
              <w:t xml:space="preserve">: </w:t>
            </w:r>
            <w:r w:rsidR="008E71AE">
              <w:rPr>
                <w:sz w:val="26"/>
                <w:szCs w:val="26"/>
              </w:rPr>
              <w:t>a szájat ki kell öblíteni. TILOS</w:t>
            </w:r>
            <w:r w:rsidRPr="00877B67">
              <w:rPr>
                <w:sz w:val="26"/>
                <w:szCs w:val="26"/>
              </w:rPr>
              <w:t xml:space="preserve"> hánytatni.</w:t>
            </w:r>
          </w:p>
          <w:p w:rsidR="00781346" w:rsidRDefault="00781346" w:rsidP="00781346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P302+P352</w:t>
            </w:r>
            <w:r w:rsidR="00584B71">
              <w:rPr>
                <w:sz w:val="26"/>
                <w:szCs w:val="26"/>
              </w:rPr>
              <w:t xml:space="preserve">  </w:t>
            </w:r>
            <w:r w:rsidRPr="00877B67">
              <w:rPr>
                <w:sz w:val="26"/>
                <w:szCs w:val="26"/>
              </w:rPr>
              <w:t>HA BŐRRE KERÜL: Lemosás bő szappanos vízzel.</w:t>
            </w:r>
          </w:p>
          <w:p w:rsidR="00E06888" w:rsidRDefault="00E06888" w:rsidP="00781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EUH031 Savval érintkezve mérgező gázok képződnek.</w:t>
            </w:r>
          </w:p>
          <w:p w:rsidR="00B8565D" w:rsidRPr="00276345" w:rsidRDefault="00B8565D" w:rsidP="00B8565D">
            <w:pPr>
              <w:rPr>
                <w:color w:val="000000"/>
                <w:sz w:val="26"/>
                <w:szCs w:val="26"/>
              </w:rPr>
            </w:pPr>
            <w:r w:rsidRPr="00B8565D">
              <w:rPr>
                <w:color w:val="000000"/>
                <w:sz w:val="26"/>
                <w:szCs w:val="26"/>
              </w:rPr>
              <w:t>EUH206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Figyelem! Tilos más termékekkel együtt használni. Veszélyes gázok (klór) szabadulhatnak fel.</w:t>
            </w:r>
          </w:p>
          <w:p w:rsidR="00B8565D" w:rsidRPr="00877B67" w:rsidRDefault="00B8565D" w:rsidP="0078134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09341D" w:rsidP="0009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Engedélyek: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Default="0009341D" w:rsidP="007C31E8">
            <w:pPr>
              <w:ind w:left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NNK mikrobiológiai szakvélemény száma: KJMI-DDD-10483-2/2018</w:t>
            </w:r>
          </w:p>
          <w:p w:rsidR="0009341D" w:rsidRDefault="0009341D" w:rsidP="007C31E8">
            <w:pPr>
              <w:ind w:left="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NNK engedély száma: 37534-3/2018/KJFFO</w:t>
            </w:r>
          </w:p>
          <w:p w:rsidR="0009341D" w:rsidRDefault="0009341D" w:rsidP="007C31E8">
            <w:pPr>
              <w:ind w:left="5"/>
              <w:rPr>
                <w:b/>
                <w:bCs/>
                <w:sz w:val="26"/>
                <w:szCs w:val="26"/>
              </w:rPr>
            </w:pPr>
          </w:p>
          <w:p w:rsidR="006057E4" w:rsidRDefault="006057E4" w:rsidP="008D63C9">
            <w:pPr>
              <w:rPr>
                <w:rFonts w:eastAsia="Calibri"/>
                <w:sz w:val="26"/>
                <w:szCs w:val="26"/>
              </w:rPr>
            </w:pPr>
            <w:r w:rsidRPr="00B91DD4">
              <w:rPr>
                <w:rFonts w:eastAsia="Calibri"/>
                <w:sz w:val="26"/>
                <w:szCs w:val="26"/>
                <w:u w:val="single"/>
              </w:rPr>
              <w:t>Biocid hatóanyag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="00BA267D">
              <w:rPr>
                <w:rFonts w:eastAsia="Calibri"/>
                <w:sz w:val="26"/>
                <w:szCs w:val="26"/>
              </w:rPr>
              <w:t xml:space="preserve"> </w:t>
            </w:r>
            <w:r w:rsidR="00B60059">
              <w:rPr>
                <w:rFonts w:eastAsia="Calibri"/>
                <w:sz w:val="26"/>
                <w:szCs w:val="26"/>
              </w:rPr>
              <w:t>N</w:t>
            </w:r>
            <w:r>
              <w:rPr>
                <w:rFonts w:eastAsia="Calibri"/>
                <w:sz w:val="26"/>
                <w:szCs w:val="26"/>
              </w:rPr>
              <w:t>átrium-hipoklorit (4,5%, EC:231-668-3)</w:t>
            </w:r>
          </w:p>
          <w:p w:rsidR="00B60059" w:rsidRDefault="00B60059" w:rsidP="008D63C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Tosylchloramide</w:t>
            </w:r>
            <w:r w:rsidR="005233BF">
              <w:rPr>
                <w:rFonts w:eastAsia="Calibri"/>
                <w:sz w:val="26"/>
                <w:szCs w:val="26"/>
              </w:rPr>
              <w:t xml:space="preserve"> sodium </w:t>
            </w:r>
            <w:r w:rsidR="00713A39">
              <w:rPr>
                <w:rFonts w:eastAsia="Calibri"/>
                <w:sz w:val="26"/>
                <w:szCs w:val="26"/>
              </w:rPr>
              <w:t>(0,05</w:t>
            </w:r>
            <w:r w:rsidR="00494D33">
              <w:rPr>
                <w:rFonts w:eastAsia="Calibri"/>
                <w:sz w:val="26"/>
                <w:szCs w:val="26"/>
              </w:rPr>
              <w:t>%, EC:204-854-7)</w:t>
            </w:r>
          </w:p>
          <w:p w:rsidR="00B91DD4" w:rsidRPr="00F32544" w:rsidRDefault="00B91DD4" w:rsidP="00F32544">
            <w:pPr>
              <w:ind w:left="5"/>
              <w:rPr>
                <w:sz w:val="26"/>
                <w:szCs w:val="26"/>
              </w:rPr>
            </w:pPr>
            <w:r w:rsidRPr="00B91DD4">
              <w:rPr>
                <w:bCs/>
                <w:sz w:val="26"/>
                <w:szCs w:val="26"/>
                <w:u w:val="single"/>
              </w:rPr>
              <w:t>Veszélyes összetevők</w:t>
            </w:r>
            <w:r w:rsidRPr="00B91DD4">
              <w:rPr>
                <w:sz w:val="26"/>
                <w:szCs w:val="26"/>
                <w:u w:val="single"/>
              </w:rPr>
              <w:t>:</w:t>
            </w:r>
            <w:r w:rsidRPr="00877B67">
              <w:rPr>
                <w:b/>
                <w:sz w:val="26"/>
                <w:szCs w:val="26"/>
              </w:rPr>
              <w:t xml:space="preserve"> </w:t>
            </w:r>
            <w:r w:rsidRPr="00877B67">
              <w:rPr>
                <w:sz w:val="26"/>
                <w:szCs w:val="26"/>
              </w:rPr>
              <w:t>nátrium</w:t>
            </w:r>
            <w:r w:rsidR="000430AD">
              <w:rPr>
                <w:sz w:val="26"/>
                <w:szCs w:val="26"/>
              </w:rPr>
              <w:t>-hi</w:t>
            </w:r>
            <w:r w:rsidRPr="00877B67">
              <w:rPr>
                <w:sz w:val="26"/>
                <w:szCs w:val="26"/>
              </w:rPr>
              <w:t>poklorit,</w:t>
            </w:r>
            <w:r w:rsidR="00F32544">
              <w:rPr>
                <w:sz w:val="26"/>
                <w:szCs w:val="26"/>
              </w:rPr>
              <w:t xml:space="preserve"> tosyl</w:t>
            </w:r>
            <w:r w:rsidR="00BE707D">
              <w:rPr>
                <w:sz w:val="26"/>
                <w:szCs w:val="26"/>
              </w:rPr>
              <w:t xml:space="preserve">chloramide sodium, </w:t>
            </w:r>
            <w:r w:rsidRPr="00877B67">
              <w:rPr>
                <w:sz w:val="26"/>
                <w:szCs w:val="26"/>
              </w:rPr>
              <w:t xml:space="preserve">aminoxid, </w:t>
            </w:r>
            <w:r w:rsidRPr="00877B67">
              <w:rPr>
                <w:b/>
                <w:sz w:val="26"/>
                <w:szCs w:val="26"/>
              </w:rPr>
              <w:t xml:space="preserve"> </w:t>
            </w:r>
            <w:r w:rsidRPr="00877B67">
              <w:rPr>
                <w:sz w:val="26"/>
                <w:szCs w:val="26"/>
              </w:rPr>
              <w:t xml:space="preserve">nátriumhidroxid.  </w:t>
            </w:r>
            <w:r w:rsidRPr="00877B67">
              <w:rPr>
                <w:b/>
                <w:sz w:val="26"/>
                <w:szCs w:val="26"/>
              </w:rPr>
              <w:t xml:space="preserve">                </w:t>
            </w:r>
          </w:p>
          <w:p w:rsidR="00D84870" w:rsidRDefault="00D84870" w:rsidP="00D84870">
            <w:pPr>
              <w:rPr>
                <w:rFonts w:eastAsia="Calibri"/>
                <w:sz w:val="26"/>
                <w:szCs w:val="26"/>
              </w:rPr>
            </w:pPr>
            <w:r w:rsidRPr="00094011">
              <w:rPr>
                <w:rFonts w:eastAsia="Calibri"/>
                <w:sz w:val="26"/>
                <w:szCs w:val="26"/>
              </w:rPr>
              <w:t xml:space="preserve">Összetevők  a  mosó  és  tisztítószerekről  szóló  1272/2008/EK  rendelet  szerint: </w:t>
            </w:r>
          </w:p>
          <w:p w:rsidR="008D63C9" w:rsidRPr="00094011" w:rsidRDefault="008D63C9" w:rsidP="008D63C9">
            <w:pPr>
              <w:rPr>
                <w:rFonts w:eastAsia="Calibri"/>
                <w:sz w:val="26"/>
                <w:szCs w:val="26"/>
              </w:rPr>
            </w:pPr>
            <w:r w:rsidRPr="00094011">
              <w:rPr>
                <w:rFonts w:eastAsia="Calibri"/>
                <w:sz w:val="26"/>
                <w:szCs w:val="26"/>
              </w:rPr>
              <w:t>nát</w:t>
            </w:r>
            <w:r w:rsidR="00C66899">
              <w:rPr>
                <w:rFonts w:eastAsia="Calibri"/>
                <w:sz w:val="26"/>
                <w:szCs w:val="26"/>
              </w:rPr>
              <w:t>rium-hi</w:t>
            </w:r>
            <w:r>
              <w:rPr>
                <w:rFonts w:eastAsia="Calibri"/>
                <w:sz w:val="26"/>
                <w:szCs w:val="26"/>
              </w:rPr>
              <w:t>poklorit &lt; 5%, aminoxid</w:t>
            </w:r>
            <w:r w:rsidRPr="00094011">
              <w:rPr>
                <w:rFonts w:eastAsia="Calibri"/>
                <w:sz w:val="26"/>
                <w:szCs w:val="26"/>
              </w:rPr>
              <w:t xml:space="preserve"> &lt; 1%</w:t>
            </w:r>
            <w:r w:rsidR="00681951">
              <w:rPr>
                <w:rFonts w:eastAsia="Calibri"/>
                <w:sz w:val="26"/>
                <w:szCs w:val="26"/>
              </w:rPr>
              <w:t>, nátrium</w:t>
            </w:r>
            <w:r w:rsidR="0014690F">
              <w:rPr>
                <w:rFonts w:eastAsia="Calibri"/>
                <w:sz w:val="26"/>
                <w:szCs w:val="26"/>
              </w:rPr>
              <w:t xml:space="preserve"> </w:t>
            </w:r>
            <w:r w:rsidR="00681951">
              <w:rPr>
                <w:rFonts w:eastAsia="Calibri"/>
                <w:sz w:val="26"/>
                <w:szCs w:val="26"/>
              </w:rPr>
              <w:t xml:space="preserve">hidroxid &lt;1%, </w:t>
            </w:r>
            <w:r w:rsidR="00681951">
              <w:rPr>
                <w:sz w:val="26"/>
                <w:szCs w:val="26"/>
              </w:rPr>
              <w:t>tosylchloramide sodium</w:t>
            </w:r>
            <w:r w:rsidR="00EE04F2">
              <w:rPr>
                <w:sz w:val="26"/>
                <w:szCs w:val="26"/>
              </w:rPr>
              <w:t xml:space="preserve"> </w:t>
            </w:r>
            <w:r w:rsidR="00713A39">
              <w:rPr>
                <w:sz w:val="26"/>
                <w:szCs w:val="26"/>
              </w:rPr>
              <w:t xml:space="preserve">&lt; </w:t>
            </w:r>
            <w:r w:rsidR="008611C2">
              <w:rPr>
                <w:sz w:val="26"/>
                <w:szCs w:val="26"/>
              </w:rPr>
              <w:t>0,1%.</w:t>
            </w:r>
          </w:p>
          <w:p w:rsidR="008D63C9" w:rsidRDefault="008D63C9" w:rsidP="008D63C9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Tartalmaz: stabilizátort, sűrítő</w:t>
            </w:r>
            <w:r w:rsidRPr="00094011">
              <w:rPr>
                <w:rFonts w:eastAsia="Calibri"/>
                <w:sz w:val="26"/>
                <w:szCs w:val="26"/>
              </w:rPr>
              <w:t>.</w:t>
            </w:r>
          </w:p>
          <w:p w:rsidR="00C9682F" w:rsidRDefault="00C9682F" w:rsidP="008D63C9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Antimikrobiális spektrum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="00654AD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baktericid, fungicid</w:t>
            </w:r>
          </w:p>
          <w:p w:rsidR="00C9682F" w:rsidRDefault="00C9682F" w:rsidP="008D63C9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Terméktípus:</w:t>
            </w:r>
            <w:r w:rsidR="00654AD2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PT2 terméktípus</w:t>
            </w:r>
          </w:p>
          <w:p w:rsidR="00827029" w:rsidRDefault="00282B58" w:rsidP="008D63C9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Formuláció</w:t>
            </w:r>
            <w:r>
              <w:rPr>
                <w:rFonts w:eastAsia="Calibri"/>
                <w:sz w:val="26"/>
                <w:szCs w:val="26"/>
              </w:rPr>
              <w:t>: folyékony koncentrátum</w:t>
            </w:r>
          </w:p>
          <w:p w:rsidR="00BA267D" w:rsidRDefault="00BA267D" w:rsidP="00BA267D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Felhasználási kör</w:t>
            </w:r>
            <w:r w:rsidRPr="000E3F0F">
              <w:rPr>
                <w:rFonts w:eastAsia="Calibri"/>
                <w:sz w:val="26"/>
                <w:szCs w:val="26"/>
              </w:rPr>
              <w:t>:</w:t>
            </w:r>
            <w:r w:rsidR="000E3F0F">
              <w:rPr>
                <w:rFonts w:eastAsia="Calibri"/>
                <w:sz w:val="26"/>
                <w:szCs w:val="26"/>
              </w:rPr>
              <w:t xml:space="preserve"> </w:t>
            </w:r>
            <w:r w:rsidRPr="000E3F0F">
              <w:rPr>
                <w:rFonts w:eastAsia="Calibri"/>
                <w:sz w:val="26"/>
                <w:szCs w:val="26"/>
              </w:rPr>
              <w:t>lakossági és professzionális</w:t>
            </w:r>
          </w:p>
          <w:p w:rsidR="00BA267D" w:rsidRDefault="000E3F0F" w:rsidP="008D63C9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Alkalmazási terület</w:t>
            </w:r>
            <w:r>
              <w:rPr>
                <w:rFonts w:eastAsia="Calibri"/>
                <w:sz w:val="26"/>
                <w:szCs w:val="26"/>
              </w:rPr>
              <w:t xml:space="preserve">: padlók, csempék, WC kagylók, lefolyók, csatornák, </w:t>
            </w:r>
            <w:r w:rsidR="00D30F43">
              <w:rPr>
                <w:rFonts w:eastAsia="Calibri"/>
                <w:sz w:val="26"/>
                <w:szCs w:val="26"/>
              </w:rPr>
              <w:t>kádak, mosdókagylók tisztítása, fertőtlenítése.</w:t>
            </w:r>
          </w:p>
          <w:p w:rsidR="00E35185" w:rsidRDefault="00E35185" w:rsidP="008D63C9">
            <w:pPr>
              <w:rPr>
                <w:rFonts w:eastAsia="Calibri"/>
                <w:sz w:val="26"/>
                <w:szCs w:val="26"/>
              </w:rPr>
            </w:pPr>
            <w:r w:rsidRPr="00E35185">
              <w:rPr>
                <w:rFonts w:eastAsia="Calibri"/>
                <w:b/>
                <w:sz w:val="26"/>
                <w:szCs w:val="26"/>
              </w:rPr>
              <w:t>Alkalmazási koncentrációk, behatási idő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D30F43" w:rsidRPr="00D30F43" w:rsidRDefault="00D30F43" w:rsidP="00D30F43">
            <w:pPr>
              <w:rPr>
                <w:rFonts w:eastAsia="Calibri"/>
                <w:sz w:val="26"/>
                <w:szCs w:val="26"/>
              </w:rPr>
            </w:pPr>
            <w:r w:rsidRPr="00D30F43">
              <w:rPr>
                <w:rFonts w:eastAsia="Calibri"/>
                <w:sz w:val="26"/>
                <w:szCs w:val="26"/>
                <w:u w:val="single"/>
              </w:rPr>
              <w:t>Hígítatlanul, töményen alkalmazva</w:t>
            </w:r>
            <w:r w:rsidRPr="00D30F43">
              <w:rPr>
                <w:rFonts w:eastAsia="Calibri"/>
                <w:sz w:val="26"/>
                <w:szCs w:val="26"/>
              </w:rPr>
              <w:t xml:space="preserve">  a fertőtlení</w:t>
            </w:r>
            <w:r w:rsidR="00C34C5C">
              <w:rPr>
                <w:rFonts w:eastAsia="Calibri"/>
                <w:sz w:val="26"/>
                <w:szCs w:val="26"/>
              </w:rPr>
              <w:t>tendő felület egyenletesen permetezze</w:t>
            </w:r>
            <w:r w:rsidRPr="00D30F43">
              <w:rPr>
                <w:rFonts w:eastAsia="Calibri"/>
                <w:sz w:val="26"/>
                <w:szCs w:val="26"/>
              </w:rPr>
              <w:t xml:space="preserve"> be, vagy a </w:t>
            </w:r>
            <w:r w:rsidR="00376039">
              <w:rPr>
                <w:rFonts w:eastAsia="Calibri"/>
                <w:sz w:val="26"/>
                <w:szCs w:val="26"/>
              </w:rPr>
              <w:t>fertőtlenítő</w:t>
            </w:r>
            <w:r w:rsidRPr="00D30F43">
              <w:rPr>
                <w:rFonts w:eastAsia="Calibri"/>
                <w:sz w:val="26"/>
                <w:szCs w:val="26"/>
              </w:rPr>
              <w:t xml:space="preserve">szerrel átitatott törlőkendővel törölje át úgy, hogy az teljesen befedje a </w:t>
            </w:r>
            <w:r w:rsidRPr="00D30F43">
              <w:rPr>
                <w:rFonts w:eastAsia="Calibri"/>
                <w:sz w:val="26"/>
                <w:szCs w:val="26"/>
              </w:rPr>
              <w:lastRenderedPageBreak/>
              <w:t>felületet és kezeletlen részek ne maradjanak, majd hagyja hatni</w:t>
            </w:r>
            <w:r w:rsidR="00376039">
              <w:rPr>
                <w:rFonts w:eastAsia="Calibri"/>
                <w:sz w:val="26"/>
                <w:szCs w:val="26"/>
              </w:rPr>
              <w:t xml:space="preserve"> az előírt behatási ideig</w:t>
            </w:r>
            <w:r w:rsidRPr="00D30F43">
              <w:rPr>
                <w:rFonts w:eastAsia="Calibri"/>
                <w:sz w:val="26"/>
                <w:szCs w:val="26"/>
              </w:rPr>
              <w:t>.</w:t>
            </w:r>
          </w:p>
          <w:p w:rsidR="00D30F43" w:rsidRPr="00D30F43" w:rsidRDefault="00376039" w:rsidP="00D30F4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u w:val="single"/>
              </w:rPr>
              <w:t>Nagyobb felületek esetében</w:t>
            </w:r>
            <w:r w:rsidR="00D30F43" w:rsidRPr="00D30F43">
              <w:rPr>
                <w:rFonts w:eastAsia="Calibri"/>
                <w:sz w:val="26"/>
                <w:szCs w:val="26"/>
                <w:u w:val="single"/>
              </w:rPr>
              <w:t xml:space="preserve"> </w:t>
            </w:r>
            <w:r w:rsidR="00D30F43" w:rsidRPr="00D30F43">
              <w:rPr>
                <w:rFonts w:eastAsia="Calibri"/>
                <w:sz w:val="26"/>
                <w:szCs w:val="26"/>
              </w:rPr>
              <w:t>készítsen 1%-os oldatot, törölje át a felületet, majd hagyja hatni</w:t>
            </w:r>
            <w:r w:rsidR="00A0245A">
              <w:rPr>
                <w:rFonts w:eastAsia="Calibri"/>
                <w:sz w:val="26"/>
                <w:szCs w:val="26"/>
              </w:rPr>
              <w:t xml:space="preserve"> az előírt behatási ideig</w:t>
            </w:r>
            <w:r w:rsidR="00D30F43" w:rsidRPr="00D30F43">
              <w:rPr>
                <w:rFonts w:eastAsia="Calibri"/>
                <w:sz w:val="26"/>
                <w:szCs w:val="26"/>
              </w:rPr>
              <w:t>.</w:t>
            </w:r>
          </w:p>
          <w:p w:rsidR="00D30F43" w:rsidRDefault="00D30F43" w:rsidP="00D30F43">
            <w:pPr>
              <w:rPr>
                <w:rFonts w:eastAsia="Calibri"/>
                <w:sz w:val="26"/>
                <w:szCs w:val="26"/>
              </w:rPr>
            </w:pPr>
            <w:r w:rsidRPr="00D30F43">
              <w:rPr>
                <w:rFonts w:eastAsia="Calibri"/>
                <w:sz w:val="26"/>
                <w:szCs w:val="26"/>
              </w:rPr>
              <w:t>Behatási idő:</w:t>
            </w:r>
            <w:r w:rsidR="009134CA">
              <w:rPr>
                <w:rFonts w:eastAsia="Calibri"/>
                <w:sz w:val="26"/>
                <w:szCs w:val="26"/>
              </w:rPr>
              <w:t xml:space="preserve"> </w:t>
            </w:r>
            <w:r w:rsidRPr="00D30F43">
              <w:rPr>
                <w:rFonts w:eastAsia="Calibri"/>
                <w:sz w:val="26"/>
                <w:szCs w:val="26"/>
              </w:rPr>
              <w:t>min. 10 perc</w:t>
            </w:r>
          </w:p>
          <w:p w:rsidR="00A22F6D" w:rsidRDefault="00A22F6D" w:rsidP="00A22F6D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Elsősegély-</w:t>
            </w:r>
            <w:r w:rsidRPr="009711A2">
              <w:rPr>
                <w:b/>
                <w:sz w:val="26"/>
                <w:szCs w:val="26"/>
              </w:rPr>
              <w:t>nyújtás: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12988">
              <w:rPr>
                <w:sz w:val="26"/>
                <w:szCs w:val="26"/>
                <w:u w:val="single"/>
              </w:rPr>
              <w:t>Belélegzés esetén</w:t>
            </w:r>
            <w:r>
              <w:rPr>
                <w:sz w:val="26"/>
                <w:szCs w:val="26"/>
              </w:rPr>
              <w:t xml:space="preserve"> a sérültet friss levegőre vinni, panaszok esetén orvoshoz fordulni. </w:t>
            </w:r>
            <w:r w:rsidRPr="00112988">
              <w:rPr>
                <w:sz w:val="26"/>
                <w:szCs w:val="26"/>
                <w:u w:val="single"/>
              </w:rPr>
              <w:t>Bőrre jutás esetén</w:t>
            </w:r>
            <w:r>
              <w:rPr>
                <w:sz w:val="26"/>
                <w:szCs w:val="26"/>
              </w:rPr>
              <w:t xml:space="preserve"> a szennyezett ruhát azonnal le kell venni, a bőrt bő vízzel kell lemosni. Bőrirritáció esetén orvoshoz kell fordulni. </w:t>
            </w:r>
            <w:r w:rsidRPr="005C3C1A">
              <w:rPr>
                <w:sz w:val="26"/>
                <w:szCs w:val="26"/>
                <w:u w:val="single"/>
              </w:rPr>
              <w:t>Szembe kerülés esetén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a szemet bő vízzel azonnal, a szemhéjak széthúzása mellett alaposan ki kell mosni. P</w:t>
            </w:r>
            <w:r w:rsidR="005D48DC">
              <w:rPr>
                <w:sz w:val="26"/>
                <w:szCs w:val="26"/>
              </w:rPr>
              <w:t>anaszok esetén szakorvoshoz</w:t>
            </w:r>
            <w:r>
              <w:rPr>
                <w:sz w:val="26"/>
                <w:szCs w:val="26"/>
              </w:rPr>
              <w:t xml:space="preserve"> fordulni. </w:t>
            </w:r>
            <w:r>
              <w:rPr>
                <w:sz w:val="26"/>
                <w:szCs w:val="26"/>
                <w:u w:val="single"/>
              </w:rPr>
              <w:t xml:space="preserve">Véletlen lenyelés esetén </w:t>
            </w:r>
            <w:r w:rsidR="00A0245A">
              <w:rPr>
                <w:sz w:val="26"/>
                <w:szCs w:val="26"/>
              </w:rPr>
              <w:t>a szájat ki kell öblíteni. M</w:t>
            </w:r>
            <w:r>
              <w:rPr>
                <w:sz w:val="26"/>
                <w:szCs w:val="26"/>
              </w:rPr>
              <w:t>inden esetben orvoshoz kell fordulni.</w:t>
            </w:r>
          </w:p>
          <w:p w:rsidR="00A22F6D" w:rsidRDefault="00A22F6D" w:rsidP="00A22F6D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Hulladékkezelés: </w:t>
            </w:r>
            <w:r>
              <w:rPr>
                <w:sz w:val="26"/>
                <w:szCs w:val="26"/>
              </w:rPr>
              <w:t>A termék maradékainak és csomagolási hulladékainak kezelésére a vonatkozó rendeletekben foglaltak az irányadók. A kiürült, vízzel kiöblített csomagolóanyag kommunális hulladékként kezelhető.</w:t>
            </w:r>
          </w:p>
          <w:p w:rsidR="00A22F6D" w:rsidRDefault="00A22F6D" w:rsidP="00A22F6D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Környezetvédelem/ökotoxikológia:</w:t>
            </w:r>
            <w:r>
              <w:rPr>
                <w:sz w:val="26"/>
                <w:szCs w:val="26"/>
              </w:rPr>
              <w:t xml:space="preserve"> Tilos a készítményt, annak fel nem használt maradékát, csomagolóburkát élővízbe, talajba és hígítatlanul közcsatornába juttatni.</w:t>
            </w:r>
          </w:p>
          <w:p w:rsidR="00A22F6D" w:rsidRPr="00B8172C" w:rsidRDefault="00A22F6D" w:rsidP="00B8172C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Szennyezés-</w:t>
            </w:r>
            <w:r w:rsidRPr="00495C2C">
              <w:rPr>
                <w:b/>
                <w:sz w:val="26"/>
                <w:szCs w:val="26"/>
              </w:rPr>
              <w:t>mentesítés</w:t>
            </w:r>
            <w:r>
              <w:rPr>
                <w:b/>
                <w:sz w:val="26"/>
                <w:szCs w:val="26"/>
              </w:rPr>
              <w:t>:</w:t>
            </w:r>
            <w:r w:rsidR="00292A09">
              <w:rPr>
                <w:b/>
                <w:sz w:val="26"/>
                <w:szCs w:val="26"/>
              </w:rPr>
              <w:t xml:space="preserve"> </w:t>
            </w:r>
            <w:r w:rsidR="00B8172C" w:rsidRPr="00B8172C">
              <w:rPr>
                <w:sz w:val="26"/>
                <w:szCs w:val="26"/>
              </w:rPr>
              <w:t>Nagy mennyiségű kiömlés esetén a kiömlést itassa fel vagy vegye körül adszorbeáló anyagokkal, (pl. homok) majd a helyi rendelkezéseknek megfelelően ártalmatlanítsa.</w:t>
            </w:r>
          </w:p>
          <w:p w:rsidR="00A22F6D" w:rsidRPr="000C0C69" w:rsidRDefault="00A22F6D" w:rsidP="00A22F6D">
            <w:pPr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Tárolás, eltarthatóság:</w:t>
            </w:r>
            <w:r>
              <w:rPr>
                <w:sz w:val="26"/>
                <w:szCs w:val="26"/>
              </w:rPr>
              <w:t xml:space="preserve"> Eredeti, bontatlan csomagolásban, jól szellőztethető, direkt napfénytől védett, hűvös helyen, élelmiszertől elkülönítve, gyermekektől távol tartandó. Gyártástól számított 24 hónapig eltartható.</w:t>
            </w:r>
          </w:p>
          <w:p w:rsidR="00A959B0" w:rsidRPr="008D63C9" w:rsidRDefault="00A959B0" w:rsidP="008D63C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C31E8" w:rsidRPr="00877B67" w:rsidRDefault="0082039B" w:rsidP="007C31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2.3. E</w:t>
            </w:r>
            <w:r w:rsidR="007C31E8" w:rsidRPr="00877B67">
              <w:rPr>
                <w:b/>
                <w:sz w:val="26"/>
                <w:szCs w:val="26"/>
              </w:rPr>
              <w:t>gyéb  veszélyek</w:t>
            </w:r>
          </w:p>
          <w:p w:rsidR="00BB7C91" w:rsidRPr="00877B67" w:rsidRDefault="00BB7C91" w:rsidP="007C31E8">
            <w:pPr>
              <w:rPr>
                <w:color w:val="000000"/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PBT  és  vPvB   anyagokat  nem  tartalmaz</w:t>
            </w:r>
            <w:r w:rsidR="00CA4930"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Más  szerekkel  együtt  nem  szabad  használni,  mert  veszélyes  klórgáz  szabadulhat  fel.</w:t>
            </w:r>
          </w:p>
          <w:p w:rsidR="007C31E8" w:rsidRPr="00877B67" w:rsidRDefault="007C31E8" w:rsidP="007C31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7C31E8" w:rsidRDefault="007C31E8" w:rsidP="007C31E8">
            <w:pPr>
              <w:rPr>
                <w:color w:val="000000"/>
              </w:rPr>
            </w:pPr>
          </w:p>
          <w:p w:rsidR="007C31E8" w:rsidRPr="00341A24" w:rsidRDefault="007C31E8" w:rsidP="007C31E8"/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769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248" w:type="dxa"/>
            <w:tcBorders>
              <w:left w:val="single" w:sz="12" w:space="0" w:color="auto"/>
              <w:right w:val="single" w:sz="2" w:space="0" w:color="auto"/>
            </w:tcBorders>
          </w:tcPr>
          <w:p w:rsidR="007C31E8" w:rsidRPr="00E044AC" w:rsidRDefault="007C31E8" w:rsidP="007C31E8">
            <w:pPr>
              <w:rPr>
                <w:sz w:val="28"/>
                <w:szCs w:val="28"/>
              </w:rPr>
            </w:pPr>
          </w:p>
        </w:tc>
        <w:tc>
          <w:tcPr>
            <w:tcW w:w="9542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7C31E8" w:rsidRPr="002C3D3D" w:rsidRDefault="007C31E8" w:rsidP="00CA4930">
            <w:pPr>
              <w:rPr>
                <w:b/>
                <w:sz w:val="30"/>
                <w:szCs w:val="30"/>
              </w:rPr>
            </w:pPr>
            <w:r w:rsidRPr="002C3D3D">
              <w:rPr>
                <w:b/>
                <w:sz w:val="30"/>
                <w:szCs w:val="30"/>
              </w:rPr>
              <w:t>3.Szakasz</w:t>
            </w:r>
            <w:r w:rsidR="00CA4930">
              <w:rPr>
                <w:b/>
                <w:sz w:val="30"/>
                <w:szCs w:val="30"/>
              </w:rPr>
              <w:t>:</w:t>
            </w:r>
            <w:r w:rsidRPr="002C3D3D">
              <w:rPr>
                <w:b/>
                <w:sz w:val="30"/>
                <w:szCs w:val="30"/>
              </w:rPr>
              <w:t xml:space="preserve"> </w:t>
            </w:r>
            <w:r w:rsidR="00CA4930">
              <w:rPr>
                <w:b/>
                <w:sz w:val="30"/>
                <w:szCs w:val="30"/>
              </w:rPr>
              <w:t xml:space="preserve">Összetétel vagy az </w:t>
            </w:r>
            <w:r w:rsidR="00CA4930" w:rsidRPr="00FA607F">
              <w:rPr>
                <w:b/>
                <w:sz w:val="30"/>
                <w:szCs w:val="30"/>
              </w:rPr>
              <w:t xml:space="preserve"> összetevőkre  vonatkozó  adatok</w:t>
            </w:r>
          </w:p>
        </w:tc>
        <w:tc>
          <w:tcPr>
            <w:tcW w:w="18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C31E8" w:rsidRDefault="007C31E8" w:rsidP="007C31E8"/>
        </w:tc>
      </w:tr>
      <w:tr w:rsidR="007C31E8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</w:trPr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42" w:type="dxa"/>
            <w:gridSpan w:val="11"/>
          </w:tcPr>
          <w:p w:rsidR="007C31E8" w:rsidRPr="00281D92" w:rsidRDefault="007C31E8" w:rsidP="007C31E8"/>
        </w:tc>
        <w:tc>
          <w:tcPr>
            <w:tcW w:w="180" w:type="dxa"/>
            <w:gridSpan w:val="3"/>
            <w:tcBorders>
              <w:left w:val="nil"/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44489E" w:rsidRPr="00877B67" w:rsidTr="00CA4930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65"/>
        </w:trPr>
        <w:tc>
          <w:tcPr>
            <w:tcW w:w="9970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9E" w:rsidRPr="00877B67" w:rsidRDefault="00CA4930" w:rsidP="007C31E8">
            <w:pPr>
              <w:rPr>
                <w:sz w:val="26"/>
                <w:szCs w:val="26"/>
              </w:rPr>
            </w:pPr>
            <w:r w:rsidRPr="003B78A0">
              <w:rPr>
                <w:b/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 xml:space="preserve">   </w:t>
            </w:r>
            <w:r w:rsidR="0044489E" w:rsidRPr="00877B67">
              <w:rPr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Anyag</w:t>
            </w:r>
            <w:r w:rsidR="00597B23">
              <w:rPr>
                <w:b/>
                <w:iCs/>
                <w:sz w:val="26"/>
                <w:szCs w:val="26"/>
              </w:rPr>
              <w:t>ok</w:t>
            </w:r>
            <w:r>
              <w:rPr>
                <w:b/>
                <w:iCs/>
                <w:sz w:val="26"/>
                <w:szCs w:val="26"/>
              </w:rPr>
              <w:t xml:space="preserve">:     </w:t>
            </w:r>
            <w:r w:rsidRPr="00916F2C">
              <w:rPr>
                <w:iCs/>
                <w:sz w:val="26"/>
                <w:szCs w:val="26"/>
              </w:rPr>
              <w:t>nem alkalmazható</w:t>
            </w:r>
            <w:r w:rsidR="0044489E" w:rsidRPr="00877B67">
              <w:rPr>
                <w:sz w:val="26"/>
                <w:szCs w:val="26"/>
              </w:rPr>
              <w:t xml:space="preserve">  </w:t>
            </w:r>
          </w:p>
        </w:tc>
      </w:tr>
      <w:tr w:rsidR="00CA4930" w:rsidRPr="00877B67" w:rsidTr="00CA4930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435"/>
        </w:trPr>
        <w:tc>
          <w:tcPr>
            <w:tcW w:w="997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4930" w:rsidRPr="00877B67" w:rsidRDefault="00CA4930" w:rsidP="00CA4930">
            <w:pPr>
              <w:rPr>
                <w:sz w:val="26"/>
                <w:szCs w:val="26"/>
              </w:rPr>
            </w:pPr>
            <w:r w:rsidRPr="003B78A0">
              <w:rPr>
                <w:b/>
                <w:sz w:val="26"/>
                <w:szCs w:val="26"/>
              </w:rPr>
              <w:t>3.2.</w:t>
            </w:r>
            <w:r w:rsidRPr="00877B6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680256">
              <w:rPr>
                <w:b/>
                <w:sz w:val="26"/>
                <w:szCs w:val="26"/>
              </w:rPr>
              <w:t>Keverékek</w:t>
            </w:r>
            <w:r>
              <w:rPr>
                <w:b/>
                <w:sz w:val="26"/>
                <w:szCs w:val="26"/>
              </w:rPr>
              <w:t xml:space="preserve">:  </w:t>
            </w:r>
            <w:r w:rsidRPr="008A4ABA">
              <w:rPr>
                <w:iCs/>
                <w:sz w:val="26"/>
                <w:szCs w:val="26"/>
              </w:rPr>
              <w:t xml:space="preserve">veszélyes 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916F2C">
              <w:rPr>
                <w:iCs/>
                <w:sz w:val="26"/>
                <w:szCs w:val="26"/>
              </w:rPr>
              <w:t>összetevők</w:t>
            </w:r>
          </w:p>
        </w:tc>
      </w:tr>
      <w:tr w:rsidR="00D9355B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val="395"/>
        </w:trPr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355B" w:rsidRPr="00877B67" w:rsidRDefault="00D9355B" w:rsidP="007C31E8">
            <w:pPr>
              <w:rPr>
                <w:sz w:val="26"/>
                <w:szCs w:val="26"/>
              </w:rPr>
            </w:pPr>
            <w:r w:rsidRPr="00877B67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55B" w:rsidRPr="00877B67" w:rsidRDefault="00985F87" w:rsidP="007C31E8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 w:rsidR="00D9355B" w:rsidRPr="00877B67">
              <w:rPr>
                <w:iCs/>
                <w:sz w:val="26"/>
                <w:szCs w:val="26"/>
              </w:rPr>
              <w:t>Konc.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55B" w:rsidRPr="00877B67" w:rsidRDefault="00D9355B" w:rsidP="007C31E8">
            <w:pPr>
              <w:rPr>
                <w:sz w:val="26"/>
                <w:szCs w:val="26"/>
              </w:rPr>
            </w:pPr>
            <w:r w:rsidRPr="00877B67">
              <w:rPr>
                <w:iCs/>
                <w:sz w:val="26"/>
                <w:szCs w:val="26"/>
              </w:rPr>
              <w:t xml:space="preserve">CAS  szám/     EINECS  </w:t>
            </w:r>
          </w:p>
        </w:tc>
        <w:tc>
          <w:tcPr>
            <w:tcW w:w="5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55B" w:rsidRPr="00877B67" w:rsidRDefault="00D9355B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1272/2008/EK rend. CLP szerint    </w:t>
            </w:r>
          </w:p>
        </w:tc>
      </w:tr>
      <w:tr w:rsidR="0004677A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val="333"/>
        </w:trPr>
        <w:tc>
          <w:tcPr>
            <w:tcW w:w="21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           Veszély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77A" w:rsidRDefault="0004677A" w:rsidP="007C31E8">
            <w:pPr>
              <w:ind w:left="9"/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H </w:t>
            </w:r>
          </w:p>
          <w:p w:rsidR="0004677A" w:rsidRPr="00877B67" w:rsidRDefault="0004677A" w:rsidP="007C31E8">
            <w:pPr>
              <w:ind w:left="9"/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mondat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77A" w:rsidRPr="00877B67" w:rsidRDefault="0004677A" w:rsidP="0004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   faktor</w:t>
            </w:r>
          </w:p>
        </w:tc>
        <w:tc>
          <w:tcPr>
            <w:tcW w:w="180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</w:tr>
      <w:tr w:rsidR="0004677A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val="351"/>
        </w:trPr>
        <w:tc>
          <w:tcPr>
            <w:tcW w:w="219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piktogram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kategória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</w:tr>
      <w:tr w:rsidR="0004677A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Nátrium</w:t>
            </w:r>
            <w:r w:rsidR="00C262CC">
              <w:rPr>
                <w:sz w:val="26"/>
                <w:szCs w:val="26"/>
              </w:rPr>
              <w:t>-</w:t>
            </w:r>
            <w:r w:rsidR="00FC685E">
              <w:rPr>
                <w:sz w:val="26"/>
                <w:szCs w:val="26"/>
              </w:rPr>
              <w:t xml:space="preserve"> hi</w:t>
            </w:r>
            <w:r w:rsidRPr="00877B67">
              <w:rPr>
                <w:sz w:val="26"/>
                <w:szCs w:val="26"/>
              </w:rPr>
              <w:t>poklorit</w:t>
            </w:r>
          </w:p>
          <w:p w:rsidR="00063671" w:rsidRPr="00877B67" w:rsidRDefault="00063671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(150g/l)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262CC">
              <w:rPr>
                <w:sz w:val="26"/>
                <w:szCs w:val="26"/>
              </w:rPr>
              <w:t>4,</w:t>
            </w:r>
            <w:r w:rsidRPr="00877B67">
              <w:rPr>
                <w:sz w:val="26"/>
                <w:szCs w:val="26"/>
              </w:rPr>
              <w:t>5 %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7681-52-9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231-668-3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GHS 05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GHS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Met.Corr. 1.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Skin Corr. 1B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Eye Dam.1</w:t>
            </w:r>
            <w:r w:rsidR="0087376E">
              <w:rPr>
                <w:sz w:val="26"/>
                <w:szCs w:val="26"/>
              </w:rPr>
              <w:t>.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STOT SE 3.</w:t>
            </w:r>
          </w:p>
          <w:p w:rsidR="0004677A" w:rsidRDefault="0004677A" w:rsidP="000D1C7C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Aqua. Acute </w:t>
            </w:r>
            <w:r w:rsidR="0087376E">
              <w:rPr>
                <w:sz w:val="26"/>
                <w:szCs w:val="26"/>
              </w:rPr>
              <w:t xml:space="preserve"> </w:t>
            </w:r>
            <w:r w:rsidRPr="00877B67">
              <w:rPr>
                <w:sz w:val="26"/>
                <w:szCs w:val="26"/>
              </w:rPr>
              <w:t>1</w:t>
            </w:r>
            <w:r w:rsidR="0087376E">
              <w:rPr>
                <w:sz w:val="26"/>
                <w:szCs w:val="26"/>
              </w:rPr>
              <w:t>.</w:t>
            </w:r>
          </w:p>
          <w:p w:rsidR="00063671" w:rsidRPr="00877B67" w:rsidRDefault="00063671" w:rsidP="000D1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 Chron</w:t>
            </w:r>
            <w:r w:rsidR="0087376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2</w:t>
            </w:r>
            <w:r w:rsidR="0087376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H290  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H314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H318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H335</w:t>
            </w:r>
          </w:p>
          <w:p w:rsidR="0004677A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H400</w:t>
            </w:r>
          </w:p>
          <w:p w:rsidR="00063671" w:rsidRPr="00877B67" w:rsidRDefault="00063671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Default="0004677A">
            <w:pPr>
              <w:rPr>
                <w:sz w:val="26"/>
                <w:szCs w:val="26"/>
              </w:rPr>
            </w:pPr>
          </w:p>
          <w:p w:rsidR="0004677A" w:rsidRDefault="0004677A">
            <w:pPr>
              <w:rPr>
                <w:sz w:val="26"/>
                <w:szCs w:val="26"/>
              </w:rPr>
            </w:pPr>
          </w:p>
          <w:p w:rsidR="0004677A" w:rsidRDefault="0004677A">
            <w:pPr>
              <w:rPr>
                <w:sz w:val="26"/>
                <w:szCs w:val="26"/>
              </w:rPr>
            </w:pPr>
          </w:p>
          <w:p w:rsidR="0004677A" w:rsidRDefault="0004677A">
            <w:pPr>
              <w:rPr>
                <w:sz w:val="26"/>
                <w:szCs w:val="26"/>
              </w:rPr>
            </w:pPr>
          </w:p>
          <w:p w:rsidR="0004677A" w:rsidRDefault="0004677A" w:rsidP="0004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BC42EA" w:rsidRPr="00877B67" w:rsidRDefault="00BC42EA" w:rsidP="0004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</w:tr>
      <w:tr w:rsidR="0004677A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Default="003B78A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Alkil(C10-C16)</w:t>
            </w:r>
          </w:p>
          <w:p w:rsidR="003B78A0" w:rsidRDefault="003B78A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dimetil-amin-</w:t>
            </w:r>
          </w:p>
          <w:p w:rsidR="003B78A0" w:rsidRPr="00877B67" w:rsidRDefault="003B78A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N-oxid</w:t>
            </w:r>
            <w:r w:rsidR="008C66B2">
              <w:rPr>
                <w:sz w:val="26"/>
                <w:szCs w:val="26"/>
              </w:rPr>
              <w:t>(30-40%)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77B67">
              <w:rPr>
                <w:sz w:val="26"/>
                <w:szCs w:val="26"/>
              </w:rPr>
              <w:t>&lt; 1 %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70592-80-2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274-687-2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GHS 05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GHS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Skin Irrit. 2. 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Eye Dam. 1</w:t>
            </w:r>
          </w:p>
          <w:p w:rsidR="0004677A" w:rsidRPr="00877B67" w:rsidRDefault="00005445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Aqua. </w:t>
            </w:r>
            <w:r w:rsidR="0004677A" w:rsidRPr="00877B67">
              <w:rPr>
                <w:sz w:val="26"/>
                <w:szCs w:val="26"/>
              </w:rPr>
              <w:t>Acute</w:t>
            </w:r>
            <w:r w:rsidR="0004677A"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 xml:space="preserve">H315  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H318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Default="0004677A">
            <w:pPr>
              <w:rPr>
                <w:sz w:val="26"/>
                <w:szCs w:val="26"/>
              </w:rPr>
            </w:pPr>
          </w:p>
          <w:p w:rsidR="0004677A" w:rsidRDefault="0004677A">
            <w:pPr>
              <w:rPr>
                <w:sz w:val="26"/>
                <w:szCs w:val="26"/>
              </w:rPr>
            </w:pPr>
          </w:p>
          <w:p w:rsidR="0004677A" w:rsidRPr="00877B67" w:rsidRDefault="0004677A" w:rsidP="0004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</w:tr>
      <w:tr w:rsidR="0004677A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Nátrium</w:t>
            </w:r>
            <w:r w:rsidR="00DB064D">
              <w:rPr>
                <w:sz w:val="26"/>
                <w:szCs w:val="26"/>
              </w:rPr>
              <w:t xml:space="preserve"> </w:t>
            </w:r>
            <w:r w:rsidRPr="00877B67">
              <w:rPr>
                <w:sz w:val="26"/>
                <w:szCs w:val="26"/>
              </w:rPr>
              <w:t>hidroxid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77B67">
              <w:rPr>
                <w:sz w:val="26"/>
                <w:szCs w:val="26"/>
              </w:rPr>
              <w:t>&lt; 1 %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1310-73-2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215-185-5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GHS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Met. Corr. 1.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Skin Corr. 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H290</w:t>
            </w:r>
          </w:p>
          <w:p w:rsidR="0004677A" w:rsidRPr="00877B67" w:rsidRDefault="0004677A" w:rsidP="007C31E8">
            <w:pPr>
              <w:rPr>
                <w:sz w:val="26"/>
                <w:szCs w:val="26"/>
              </w:rPr>
            </w:pPr>
            <w:r w:rsidRPr="00877B67">
              <w:rPr>
                <w:sz w:val="26"/>
                <w:szCs w:val="26"/>
              </w:rPr>
              <w:t>H314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7A" w:rsidRDefault="0004677A">
            <w:pPr>
              <w:rPr>
                <w:sz w:val="26"/>
                <w:szCs w:val="26"/>
              </w:rPr>
            </w:pPr>
          </w:p>
          <w:p w:rsidR="0004677A" w:rsidRPr="00877B67" w:rsidRDefault="0004677A" w:rsidP="0004677A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677A" w:rsidRDefault="0004677A" w:rsidP="007C31E8">
            <w:pPr>
              <w:rPr>
                <w:sz w:val="26"/>
                <w:szCs w:val="26"/>
              </w:rPr>
            </w:pPr>
          </w:p>
          <w:p w:rsidR="008D63C9" w:rsidRPr="00877B67" w:rsidRDefault="008D63C9" w:rsidP="007C31E8">
            <w:pPr>
              <w:rPr>
                <w:sz w:val="26"/>
                <w:szCs w:val="26"/>
              </w:rPr>
            </w:pPr>
          </w:p>
        </w:tc>
      </w:tr>
      <w:tr w:rsidR="00A15CE9" w:rsidRPr="00877B67" w:rsidTr="008D63C9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</w:trPr>
        <w:tc>
          <w:tcPr>
            <w:tcW w:w="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5CE9" w:rsidRPr="00877B67" w:rsidRDefault="00A15CE9" w:rsidP="007C31E8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9" w:rsidRDefault="00A15CE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Tosylchloramide</w:t>
            </w:r>
          </w:p>
          <w:p w:rsidR="00A15CE9" w:rsidRDefault="00A15CE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sodium</w:t>
            </w:r>
          </w:p>
          <w:p w:rsidR="00A15CE9" w:rsidRPr="00877B67" w:rsidRDefault="00A15CE9" w:rsidP="007C31E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9" w:rsidRDefault="0069201C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13A39">
              <w:rPr>
                <w:sz w:val="26"/>
                <w:szCs w:val="26"/>
              </w:rPr>
              <w:t xml:space="preserve"> 0,05</w:t>
            </w:r>
            <w:r w:rsidR="00A15CE9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9" w:rsidRDefault="00A15CE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127-65-1</w:t>
            </w:r>
          </w:p>
          <w:p w:rsidR="00A15CE9" w:rsidRPr="00877B67" w:rsidRDefault="00A15CE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204-854-7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E9" w:rsidRDefault="00A23D0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 05</w:t>
            </w:r>
          </w:p>
          <w:p w:rsidR="00A23D00" w:rsidRDefault="00A23D0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 07</w:t>
            </w:r>
          </w:p>
          <w:p w:rsidR="00A23D00" w:rsidRPr="00877B67" w:rsidRDefault="00A23D00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E9" w:rsidRDefault="0013067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Tox(oral)4</w:t>
            </w:r>
          </w:p>
          <w:p w:rsidR="00130674" w:rsidRDefault="0013067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Corr.</w:t>
            </w:r>
            <w:r w:rsidR="00D32432">
              <w:rPr>
                <w:sz w:val="26"/>
                <w:szCs w:val="26"/>
              </w:rPr>
              <w:t>1B</w:t>
            </w:r>
          </w:p>
          <w:p w:rsidR="00313524" w:rsidRPr="00877B67" w:rsidRDefault="0031352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SE </w:t>
            </w:r>
            <w:r w:rsidR="00DF05C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E9" w:rsidRDefault="0013067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</w:t>
            </w:r>
          </w:p>
          <w:p w:rsidR="00130674" w:rsidRDefault="0013067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H314</w:t>
            </w:r>
          </w:p>
          <w:p w:rsidR="00130674" w:rsidRPr="00877B67" w:rsidRDefault="00130674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CE9" w:rsidRDefault="00A15CE9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15CE9" w:rsidRDefault="00A15CE9" w:rsidP="007C31E8">
            <w:pPr>
              <w:rPr>
                <w:sz w:val="26"/>
                <w:szCs w:val="26"/>
              </w:rPr>
            </w:pPr>
          </w:p>
        </w:tc>
      </w:tr>
      <w:tr w:rsidR="008D63C9" w:rsidRPr="00877B67" w:rsidTr="008D63C9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  <w:cantSplit/>
          <w:trHeight w:val="1875"/>
        </w:trPr>
        <w:tc>
          <w:tcPr>
            <w:tcW w:w="979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D63C9" w:rsidRDefault="008D63C9" w:rsidP="007C31E8">
            <w:pPr>
              <w:rPr>
                <w:sz w:val="26"/>
                <w:szCs w:val="26"/>
              </w:rPr>
            </w:pPr>
          </w:p>
          <w:p w:rsidR="008D63C9" w:rsidRDefault="008D63C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Tartalmaz: stabilizátor, sűrítő.</w:t>
            </w:r>
          </w:p>
          <w:p w:rsidR="008D63C9" w:rsidRDefault="008D63C9" w:rsidP="007C31E8">
            <w:pPr>
              <w:rPr>
                <w:sz w:val="26"/>
                <w:szCs w:val="26"/>
              </w:rPr>
            </w:pPr>
          </w:p>
          <w:p w:rsidR="008D63C9" w:rsidRPr="00877B67" w:rsidRDefault="008D63C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77B67">
              <w:rPr>
                <w:sz w:val="26"/>
                <w:szCs w:val="26"/>
              </w:rPr>
              <w:t>A</w:t>
            </w:r>
            <w:r w:rsidR="009E560E">
              <w:rPr>
                <w:sz w:val="26"/>
                <w:szCs w:val="26"/>
              </w:rPr>
              <w:t xml:space="preserve">  veszélyes   összetevők  expozíci</w:t>
            </w:r>
            <w:r w:rsidRPr="00877B67">
              <w:rPr>
                <w:sz w:val="26"/>
                <w:szCs w:val="26"/>
              </w:rPr>
              <w:t>ós   határértékei  a  8. pontban   vannak  feltüntetve.</w:t>
            </w:r>
          </w:p>
          <w:p w:rsidR="008D63C9" w:rsidRPr="00877B67" w:rsidRDefault="008D63C9" w:rsidP="007C31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A  </w:t>
            </w:r>
            <w:r w:rsidRPr="00877B67">
              <w:rPr>
                <w:sz w:val="26"/>
                <w:szCs w:val="26"/>
              </w:rPr>
              <w:t xml:space="preserve">  H  mondatok  szövegét  lásd  a  16.  pont alatt</w:t>
            </w:r>
            <w:r>
              <w:rPr>
                <w:sz w:val="26"/>
                <w:szCs w:val="26"/>
              </w:rPr>
              <w:t>.</w:t>
            </w:r>
          </w:p>
          <w:p w:rsidR="008D63C9" w:rsidRDefault="008D63C9" w:rsidP="007C31E8">
            <w:pPr>
              <w:rPr>
                <w:sz w:val="26"/>
                <w:szCs w:val="26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63C9" w:rsidRPr="00877B67" w:rsidRDefault="008D63C9" w:rsidP="007C31E8">
            <w:pPr>
              <w:rPr>
                <w:sz w:val="26"/>
                <w:szCs w:val="26"/>
              </w:rPr>
            </w:pPr>
          </w:p>
        </w:tc>
      </w:tr>
      <w:tr w:rsidR="007C31E8" w:rsidRPr="00877B67" w:rsidTr="00BB1ECB">
        <w:tblPrEx>
          <w:tblCellMar>
            <w:top w:w="0" w:type="dxa"/>
            <w:bottom w:w="0" w:type="dxa"/>
          </w:tblCellMar>
        </w:tblPrEx>
        <w:trPr>
          <w:gridAfter w:val="4"/>
          <w:wAfter w:w="227" w:type="dxa"/>
          <w:cantSplit/>
          <w:trHeight w:val="460"/>
        </w:trPr>
        <w:tc>
          <w:tcPr>
            <w:tcW w:w="9790" w:type="dxa"/>
            <w:gridSpan w:val="12"/>
            <w:tcBorders>
              <w:bottom w:val="single" w:sz="4" w:space="0" w:color="auto"/>
            </w:tcBorders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</w:p>
        </w:tc>
      </w:tr>
      <w:tr w:rsidR="007C31E8" w:rsidRPr="00877B67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C31E8" w:rsidRPr="00877B67" w:rsidRDefault="007C31E8" w:rsidP="007C31E8">
            <w:pPr>
              <w:rPr>
                <w:sz w:val="26"/>
                <w:szCs w:val="26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/>
        </w:tc>
        <w:tc>
          <w:tcPr>
            <w:tcW w:w="9587" w:type="dxa"/>
            <w:gridSpan w:val="12"/>
            <w:shd w:val="clear" w:color="auto" w:fill="C0C0C0"/>
          </w:tcPr>
          <w:p w:rsidR="007C31E8" w:rsidRPr="002C3D3D" w:rsidRDefault="007C31E8" w:rsidP="00CA4930">
            <w:pPr>
              <w:rPr>
                <w:b/>
                <w:sz w:val="30"/>
                <w:szCs w:val="30"/>
              </w:rPr>
            </w:pPr>
            <w:r w:rsidRPr="002C3D3D">
              <w:rPr>
                <w:b/>
                <w:sz w:val="30"/>
                <w:szCs w:val="30"/>
              </w:rPr>
              <w:t>4. Szakasz</w:t>
            </w:r>
            <w:r w:rsidR="00CA4930">
              <w:rPr>
                <w:b/>
                <w:sz w:val="30"/>
                <w:szCs w:val="30"/>
              </w:rPr>
              <w:t>:</w:t>
            </w:r>
            <w:r w:rsidRPr="002C3D3D">
              <w:rPr>
                <w:b/>
                <w:sz w:val="30"/>
                <w:szCs w:val="30"/>
              </w:rPr>
              <w:t xml:space="preserve"> </w:t>
            </w:r>
            <w:r w:rsidR="00597B23">
              <w:rPr>
                <w:b/>
                <w:sz w:val="30"/>
                <w:szCs w:val="30"/>
              </w:rPr>
              <w:t>Elsősegély-</w:t>
            </w:r>
            <w:r w:rsidR="009E746F" w:rsidRPr="002C3D3D">
              <w:rPr>
                <w:b/>
                <w:sz w:val="30"/>
                <w:szCs w:val="30"/>
              </w:rPr>
              <w:t>nyújtási  intézkedések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/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1648D5" w:rsidRDefault="009E746F" w:rsidP="009E746F">
            <w:pPr>
              <w:rPr>
                <w:b/>
                <w:sz w:val="26"/>
                <w:szCs w:val="26"/>
              </w:rPr>
            </w:pPr>
            <w:r w:rsidRPr="001648D5">
              <w:rPr>
                <w:b/>
                <w:sz w:val="26"/>
                <w:szCs w:val="26"/>
              </w:rPr>
              <w:t>4.1. Az elsősegély-nyújtási intézkedések ismertetése</w:t>
            </w:r>
          </w:p>
          <w:p w:rsidR="007C31E8" w:rsidRPr="00822206" w:rsidRDefault="007C31E8" w:rsidP="007C31E8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7C31E8" w:rsidRPr="00FE2743" w:rsidRDefault="007C31E8" w:rsidP="007C31E8">
            <w:pPr>
              <w:rPr>
                <w:b/>
                <w:sz w:val="26"/>
                <w:szCs w:val="26"/>
              </w:rPr>
            </w:pPr>
            <w:r w:rsidRPr="00FE2743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7312" w:type="dxa"/>
            <w:gridSpan w:val="10"/>
          </w:tcPr>
          <w:p w:rsidR="007C31E8" w:rsidRPr="00FE2743" w:rsidRDefault="007C31E8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7C31E8" w:rsidRPr="00FE2743" w:rsidRDefault="007C31E8" w:rsidP="007C31E8">
            <w:pPr>
              <w:rPr>
                <w:b/>
                <w:sz w:val="26"/>
                <w:szCs w:val="26"/>
              </w:rPr>
            </w:pPr>
            <w:r w:rsidRPr="00FE2743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7312" w:type="dxa"/>
            <w:gridSpan w:val="10"/>
          </w:tcPr>
          <w:p w:rsidR="007C31E8" w:rsidRPr="00FE2743" w:rsidRDefault="007C31E8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A sérültet friss levegőre  vinni, panaszok esetén orvoshoz kell fordulni.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7C31E8" w:rsidRPr="00FE2743" w:rsidRDefault="007C31E8" w:rsidP="007C31E8">
            <w:pPr>
              <w:rPr>
                <w:b/>
                <w:sz w:val="26"/>
                <w:szCs w:val="26"/>
              </w:rPr>
            </w:pPr>
            <w:r w:rsidRPr="00FE2743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7312" w:type="dxa"/>
            <w:gridSpan w:val="10"/>
          </w:tcPr>
          <w:p w:rsidR="007C31E8" w:rsidRPr="00FE2743" w:rsidRDefault="007C31E8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A szennyezett ruhát azonnal le kell venni. A bőrt bő vízzel kell lemosni. Bőrpanaszok esetén orvoshoz kell fordulni.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7C31E8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7C31E8" w:rsidRPr="00FE2743" w:rsidRDefault="009E746F" w:rsidP="007C31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7C31E8" w:rsidRPr="00FE274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312" w:type="dxa"/>
            <w:gridSpan w:val="10"/>
          </w:tcPr>
          <w:p w:rsidR="007C31E8" w:rsidRPr="00FE2743" w:rsidRDefault="004F1B3A" w:rsidP="004F1B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szemet bő vízzel azonnal, a szemhéjak széthúzása </w:t>
            </w:r>
            <w:r w:rsidRPr="00FE2743">
              <w:rPr>
                <w:sz w:val="26"/>
                <w:szCs w:val="26"/>
              </w:rPr>
              <w:t xml:space="preserve">mellett </w:t>
            </w:r>
            <w:r w:rsidR="007C31E8" w:rsidRPr="00FE2743">
              <w:rPr>
                <w:sz w:val="26"/>
                <w:szCs w:val="26"/>
              </w:rPr>
              <w:t>alaposan</w:t>
            </w:r>
            <w:r>
              <w:rPr>
                <w:sz w:val="26"/>
                <w:szCs w:val="26"/>
              </w:rPr>
              <w:t xml:space="preserve">, legalább 15 percen keresztül </w:t>
            </w:r>
            <w:r w:rsidR="007C31E8" w:rsidRPr="00FE2743">
              <w:rPr>
                <w:sz w:val="26"/>
                <w:szCs w:val="26"/>
              </w:rPr>
              <w:t>ki kell  mosni.  Panaszok   esetén  szemorvoshoz   kell  fordulni.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7C31E8" w:rsidRDefault="007C31E8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9E746F" w:rsidRDefault="009E746F" w:rsidP="009E74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7735DC">
              <w:rPr>
                <w:b/>
                <w:sz w:val="26"/>
                <w:szCs w:val="26"/>
              </w:rPr>
              <w:t>:</w:t>
            </w: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C213C8" w:rsidRDefault="00C213C8" w:rsidP="009E746F">
            <w:pPr>
              <w:rPr>
                <w:b/>
                <w:sz w:val="26"/>
                <w:szCs w:val="26"/>
              </w:rPr>
            </w:pP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</w:t>
            </w: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</w:p>
          <w:p w:rsidR="009E746F" w:rsidRDefault="009E746F" w:rsidP="009E746F">
            <w:pPr>
              <w:rPr>
                <w:b/>
                <w:sz w:val="26"/>
                <w:szCs w:val="26"/>
              </w:rPr>
            </w:pPr>
          </w:p>
          <w:p w:rsidR="009E746F" w:rsidRPr="007735DC" w:rsidRDefault="009E746F" w:rsidP="009E74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4.3.   A  szükséges            </w:t>
            </w:r>
          </w:p>
        </w:tc>
        <w:tc>
          <w:tcPr>
            <w:tcW w:w="7312" w:type="dxa"/>
            <w:gridSpan w:val="10"/>
          </w:tcPr>
          <w:p w:rsidR="009E746F" w:rsidRDefault="009E746F" w:rsidP="009E746F">
            <w:pPr>
              <w:jc w:val="both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lastRenderedPageBreak/>
              <w:t>Az anyag véletlenszerű lenyelése esetén a szájat</w:t>
            </w:r>
            <w:r w:rsidR="004F1B3A">
              <w:rPr>
                <w:sz w:val="26"/>
                <w:szCs w:val="26"/>
              </w:rPr>
              <w:t xml:space="preserve"> vízzel</w:t>
            </w:r>
            <w:r w:rsidRPr="007735DC">
              <w:rPr>
                <w:sz w:val="26"/>
                <w:szCs w:val="26"/>
              </w:rPr>
              <w:t xml:space="preserve"> öblítsük ki. </w:t>
            </w:r>
            <w:r w:rsidR="004F1B3A">
              <w:rPr>
                <w:sz w:val="26"/>
                <w:szCs w:val="26"/>
              </w:rPr>
              <w:t xml:space="preserve">Sok vizet itatni. </w:t>
            </w:r>
            <w:r w:rsidR="00C213C8">
              <w:rPr>
                <w:sz w:val="26"/>
                <w:szCs w:val="26"/>
              </w:rPr>
              <w:t xml:space="preserve">Öntudatlan embernek tilos bármit szájon át adni. </w:t>
            </w:r>
            <w:r w:rsidRPr="007735DC">
              <w:rPr>
                <w:sz w:val="26"/>
                <w:szCs w:val="26"/>
              </w:rPr>
              <w:t>Szükség esetén  orvoshoz kell fordulni.</w:t>
            </w:r>
            <w:r>
              <w:rPr>
                <w:sz w:val="26"/>
                <w:szCs w:val="26"/>
              </w:rPr>
              <w:t xml:space="preserve"> Csomagolást megmutatni.</w:t>
            </w:r>
          </w:p>
          <w:p w:rsidR="00F01953" w:rsidRDefault="00F01953" w:rsidP="009E746F">
            <w:pPr>
              <w:jc w:val="both"/>
              <w:rPr>
                <w:b/>
                <w:sz w:val="26"/>
                <w:szCs w:val="26"/>
              </w:rPr>
            </w:pPr>
          </w:p>
          <w:p w:rsidR="009E746F" w:rsidRPr="005D1625" w:rsidRDefault="009E746F" w:rsidP="009E746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893940">
              <w:rPr>
                <w:b/>
                <w:sz w:val="26"/>
                <w:szCs w:val="26"/>
              </w:rPr>
              <w:t>akut és késleltetett – tünetek és hatások</w:t>
            </w:r>
          </w:p>
          <w:p w:rsidR="009E746F" w:rsidRDefault="009E746F" w:rsidP="009E7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Tünetek: A legfontosabb ismert tünetek és hatások leírása az osztályozásnál (lásd 2. pont) és/vagy a 11. pontban található. </w:t>
            </w:r>
          </w:p>
          <w:p w:rsidR="009E746F" w:rsidRDefault="009E746F" w:rsidP="009E746F">
            <w:pPr>
              <w:jc w:val="both"/>
              <w:rPr>
                <w:sz w:val="26"/>
                <w:szCs w:val="26"/>
              </w:rPr>
            </w:pPr>
          </w:p>
          <w:p w:rsidR="009E746F" w:rsidRPr="00DC44C5" w:rsidRDefault="009E746F" w:rsidP="009E746F">
            <w:pPr>
              <w:jc w:val="both"/>
              <w:rPr>
                <w:b/>
                <w:sz w:val="26"/>
                <w:szCs w:val="26"/>
              </w:rPr>
            </w:pPr>
            <w:r w:rsidRPr="00DC44C5">
              <w:rPr>
                <w:b/>
                <w:sz w:val="26"/>
                <w:szCs w:val="26"/>
              </w:rPr>
              <w:t>azonnali orvosi ellátás és különleges ellátás jelzése.</w:t>
            </w:r>
          </w:p>
          <w:p w:rsidR="009E746F" w:rsidRDefault="009E746F" w:rsidP="009E7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9E746F" w:rsidRPr="007735DC" w:rsidRDefault="009E746F" w:rsidP="009E74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/>
        </w:tc>
        <w:tc>
          <w:tcPr>
            <w:tcW w:w="9587" w:type="dxa"/>
            <w:gridSpan w:val="12"/>
            <w:shd w:val="clear" w:color="auto" w:fill="C0C0C0"/>
          </w:tcPr>
          <w:p w:rsidR="009E746F" w:rsidRPr="002C3D3D" w:rsidRDefault="009E746F" w:rsidP="007C31E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5. Szakasz: </w:t>
            </w:r>
            <w:r w:rsidR="00597B23">
              <w:rPr>
                <w:b/>
                <w:sz w:val="30"/>
                <w:szCs w:val="30"/>
              </w:rPr>
              <w:t>Tűzoltási</w:t>
            </w:r>
            <w:r w:rsidR="00E84FF7">
              <w:rPr>
                <w:b/>
                <w:sz w:val="30"/>
                <w:szCs w:val="30"/>
              </w:rPr>
              <w:t xml:space="preserve"> </w:t>
            </w:r>
            <w:r w:rsidRPr="002C3D3D">
              <w:rPr>
                <w:b/>
                <w:sz w:val="30"/>
                <w:szCs w:val="30"/>
              </w:rPr>
              <w:t>intézkedések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/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DF7D24" w:rsidRDefault="009E746F" w:rsidP="007C31E8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9E746F" w:rsidRPr="00FE2743" w:rsidRDefault="00597B23" w:rsidP="007C31E8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Oltóanyag</w:t>
            </w:r>
          </w:p>
        </w:tc>
        <w:tc>
          <w:tcPr>
            <w:tcW w:w="7072" w:type="dxa"/>
            <w:gridSpan w:val="9"/>
          </w:tcPr>
          <w:p w:rsidR="009E746F" w:rsidRPr="00FE2743" w:rsidRDefault="009E746F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  <w:r>
              <w:rPr>
                <w:sz w:val="26"/>
                <w:szCs w:val="26"/>
              </w:rPr>
              <w:t>.</w:t>
            </w:r>
            <w:r w:rsidR="008E0265">
              <w:rPr>
                <w:sz w:val="26"/>
                <w:szCs w:val="26"/>
              </w:rPr>
              <w:t xml:space="preserve"> A termék maga nem ég.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9E746F" w:rsidRPr="00FE2743" w:rsidRDefault="009E746F" w:rsidP="007C31E8">
            <w:pPr>
              <w:pStyle w:val="Cmsor1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5.2.</w:t>
            </w:r>
            <w:r w:rsidR="00597B23">
              <w:rPr>
                <w:sz w:val="26"/>
                <w:szCs w:val="26"/>
              </w:rPr>
              <w:t>Az anyaghoz vagy a keverékhez társuló k</w:t>
            </w:r>
            <w:r w:rsidRPr="00FE2743">
              <w:rPr>
                <w:sz w:val="26"/>
                <w:szCs w:val="26"/>
              </w:rPr>
              <w:t xml:space="preserve">ülönleges  veszélyek:  </w:t>
            </w:r>
          </w:p>
        </w:tc>
        <w:tc>
          <w:tcPr>
            <w:tcW w:w="7072" w:type="dxa"/>
            <w:gridSpan w:val="9"/>
          </w:tcPr>
          <w:p w:rsidR="001648D5" w:rsidRDefault="001648D5" w:rsidP="007C31E8">
            <w:pPr>
              <w:jc w:val="both"/>
              <w:rPr>
                <w:sz w:val="26"/>
                <w:szCs w:val="26"/>
              </w:rPr>
            </w:pPr>
          </w:p>
          <w:p w:rsidR="001648D5" w:rsidRDefault="001648D5" w:rsidP="007C31E8">
            <w:pPr>
              <w:jc w:val="both"/>
              <w:rPr>
                <w:sz w:val="26"/>
                <w:szCs w:val="26"/>
              </w:rPr>
            </w:pPr>
          </w:p>
          <w:p w:rsidR="001648D5" w:rsidRDefault="001648D5" w:rsidP="007C31E8">
            <w:pPr>
              <w:jc w:val="both"/>
              <w:rPr>
                <w:sz w:val="26"/>
                <w:szCs w:val="26"/>
              </w:rPr>
            </w:pPr>
          </w:p>
          <w:p w:rsidR="009E746F" w:rsidRPr="00FE2743" w:rsidRDefault="008E0265" w:rsidP="007C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Hő hatására mérgező klór, hidrogén-klorid gáz, klóroxid</w:t>
            </w:r>
            <w:r w:rsidR="009E746F" w:rsidRPr="00FE2743">
              <w:rPr>
                <w:sz w:val="26"/>
                <w:szCs w:val="26"/>
              </w:rPr>
              <w:t xml:space="preserve">  szabadulhat  fel.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9E746F" w:rsidRPr="00FE2743" w:rsidRDefault="009E746F" w:rsidP="007C31E8">
            <w:pPr>
              <w:rPr>
                <w:sz w:val="26"/>
                <w:szCs w:val="26"/>
              </w:rPr>
            </w:pPr>
            <w:r w:rsidRPr="00FE2743">
              <w:rPr>
                <w:b/>
                <w:sz w:val="26"/>
                <w:szCs w:val="26"/>
              </w:rPr>
              <w:t>5.3.Tűzoltóknak  szóló  javaslat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72" w:type="dxa"/>
            <w:gridSpan w:val="9"/>
          </w:tcPr>
          <w:p w:rsidR="009E746F" w:rsidRPr="00FE2743" w:rsidRDefault="008E0265" w:rsidP="007C31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Védőöltözet, </w:t>
            </w:r>
            <w:r w:rsidR="009E746F" w:rsidRPr="00FE2743">
              <w:rPr>
                <w:sz w:val="26"/>
                <w:szCs w:val="26"/>
              </w:rPr>
              <w:t xml:space="preserve">amely  megakadályozza  az  érintkezést  a  bőrrel,  a  szembejutást és a keletkező veszélyes gázok,  füst  belélegzését. </w:t>
            </w:r>
            <w:r w:rsidR="009E746F">
              <w:rPr>
                <w:sz w:val="26"/>
                <w:szCs w:val="26"/>
              </w:rPr>
              <w:t xml:space="preserve">A veszély mértéke az égő anyagtól és a tűz körülményeitől függ. </w:t>
            </w:r>
            <w:r w:rsidR="00893F7A">
              <w:rPr>
                <w:sz w:val="26"/>
                <w:szCs w:val="26"/>
              </w:rPr>
              <w:t xml:space="preserve">Tűz esetén hordozható légzőkészüléket kell viselni. </w:t>
            </w:r>
            <w:r w:rsidR="009E746F">
              <w:rPr>
                <w:sz w:val="26"/>
                <w:szCs w:val="26"/>
              </w:rPr>
              <w:t>A szennyezett tűzoltóvizet a hatályos előírásoknak me</w:t>
            </w:r>
            <w:r>
              <w:rPr>
                <w:sz w:val="26"/>
                <w:szCs w:val="26"/>
              </w:rPr>
              <w:t xml:space="preserve">gfelelően kell elkülöníteni és </w:t>
            </w:r>
            <w:r w:rsidR="009E746F">
              <w:rPr>
                <w:sz w:val="26"/>
                <w:szCs w:val="26"/>
              </w:rPr>
              <w:t xml:space="preserve">ártalmatlanítani.                                      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9E746F" w:rsidRPr="00DF7D24" w:rsidRDefault="009E746F" w:rsidP="007C31E8"/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Pr="002C3D3D" w:rsidRDefault="009E746F" w:rsidP="007C31E8">
            <w:pPr>
              <w:rPr>
                <w:sz w:val="30"/>
                <w:szCs w:val="30"/>
              </w:rPr>
            </w:pPr>
          </w:p>
        </w:tc>
        <w:tc>
          <w:tcPr>
            <w:tcW w:w="9587" w:type="dxa"/>
            <w:gridSpan w:val="12"/>
            <w:shd w:val="clear" w:color="auto" w:fill="C0C0C0"/>
          </w:tcPr>
          <w:p w:rsidR="009E746F" w:rsidRPr="002C3D3D" w:rsidRDefault="009E746F" w:rsidP="007C31E8">
            <w:pPr>
              <w:rPr>
                <w:b/>
                <w:sz w:val="30"/>
                <w:szCs w:val="30"/>
              </w:rPr>
            </w:pPr>
            <w:r w:rsidRPr="002C3D3D">
              <w:rPr>
                <w:b/>
                <w:sz w:val="30"/>
                <w:szCs w:val="30"/>
              </w:rPr>
              <w:t>6. Szakas</w:t>
            </w:r>
            <w:r>
              <w:rPr>
                <w:b/>
                <w:sz w:val="30"/>
                <w:szCs w:val="30"/>
              </w:rPr>
              <w:t>z:</w:t>
            </w:r>
            <w:r w:rsidRPr="002C3D3D">
              <w:rPr>
                <w:b/>
                <w:sz w:val="30"/>
                <w:szCs w:val="30"/>
              </w:rPr>
              <w:t xml:space="preserve"> Intézkedé</w:t>
            </w:r>
            <w:r w:rsidR="00E84FF7">
              <w:rPr>
                <w:b/>
                <w:sz w:val="30"/>
                <w:szCs w:val="30"/>
              </w:rPr>
              <w:t xml:space="preserve">sek </w:t>
            </w:r>
            <w:r w:rsidR="000F53B0">
              <w:rPr>
                <w:b/>
                <w:sz w:val="30"/>
                <w:szCs w:val="30"/>
              </w:rPr>
              <w:t>véletlenszerű környezetbe jutás esetén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/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DF7D24" w:rsidRDefault="009E746F" w:rsidP="007C31E8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FE2743" w:rsidRDefault="000F53B0" w:rsidP="007C31E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6.1.Személyi</w:t>
            </w:r>
            <w:r w:rsidR="009E746F" w:rsidRPr="00FE274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óv</w:t>
            </w:r>
            <w:r w:rsidR="009E746F" w:rsidRPr="00FE2743">
              <w:rPr>
                <w:b/>
                <w:sz w:val="26"/>
                <w:szCs w:val="26"/>
              </w:rPr>
              <w:t>intézkedések</w:t>
            </w:r>
            <w:r>
              <w:rPr>
                <w:b/>
                <w:sz w:val="26"/>
                <w:szCs w:val="26"/>
              </w:rPr>
              <w:t>, egyéni védőeszközök és vészhelyzeti eljárások</w:t>
            </w:r>
            <w:r w:rsidR="009E746F" w:rsidRPr="00FE2743">
              <w:rPr>
                <w:b/>
                <w:sz w:val="26"/>
                <w:szCs w:val="26"/>
              </w:rPr>
              <w:t>:</w:t>
            </w:r>
            <w:r w:rsidR="009E746F" w:rsidRPr="00FE2743">
              <w:rPr>
                <w:bCs/>
                <w:sz w:val="26"/>
                <w:szCs w:val="26"/>
              </w:rPr>
              <w:t xml:space="preserve"> Kerüljük a termék szembe vagy b</w:t>
            </w:r>
            <w:r w:rsidR="001B4745">
              <w:rPr>
                <w:bCs/>
                <w:sz w:val="26"/>
                <w:szCs w:val="26"/>
              </w:rPr>
              <w:t>őrre kerülését. Használat során</w:t>
            </w:r>
            <w:r w:rsidR="009E746F">
              <w:rPr>
                <w:bCs/>
                <w:sz w:val="26"/>
                <w:szCs w:val="26"/>
              </w:rPr>
              <w:t xml:space="preserve"> </w:t>
            </w:r>
            <w:r w:rsidR="009E746F" w:rsidRPr="00FE2743">
              <w:rPr>
                <w:bCs/>
                <w:sz w:val="26"/>
                <w:szCs w:val="26"/>
              </w:rPr>
              <w:t>ajánlott  védőkesztyűt és védőszemüveget  viselni.</w:t>
            </w:r>
            <w:r w:rsidR="00856887">
              <w:rPr>
                <w:bCs/>
                <w:sz w:val="26"/>
                <w:szCs w:val="26"/>
              </w:rPr>
              <w:t xml:space="preserve"> Az anyaggal szennyezett ruhát ki kell mosni. Érintkezés után azonnali szemöblítés és zuhanyzás szükséges.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FE2743" w:rsidRDefault="009E746F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b/>
                <w:sz w:val="26"/>
                <w:szCs w:val="26"/>
              </w:rPr>
              <w:t>6.2</w:t>
            </w:r>
            <w:r w:rsidR="000F53B0">
              <w:rPr>
                <w:b/>
                <w:sz w:val="26"/>
                <w:szCs w:val="26"/>
              </w:rPr>
              <w:t>.Környezetvédelmi óvintézkedések</w:t>
            </w:r>
            <w:r w:rsidRPr="00FE2743">
              <w:rPr>
                <w:b/>
                <w:sz w:val="26"/>
                <w:szCs w:val="26"/>
              </w:rPr>
              <w:t xml:space="preserve">: </w:t>
            </w:r>
            <w:r w:rsidRPr="00FE2743">
              <w:rPr>
                <w:bCs/>
                <w:sz w:val="26"/>
                <w:szCs w:val="26"/>
              </w:rPr>
              <w:t xml:space="preserve">a termék anyagát </w:t>
            </w:r>
            <w:r w:rsidRPr="00FE2743">
              <w:rPr>
                <w:b/>
                <w:sz w:val="26"/>
                <w:szCs w:val="26"/>
              </w:rPr>
              <w:t xml:space="preserve"> </w:t>
            </w:r>
            <w:r w:rsidRPr="00FE2743">
              <w:rPr>
                <w:sz w:val="26"/>
                <w:szCs w:val="26"/>
              </w:rPr>
              <w:t xml:space="preserve">élővízbe, talajba, csatornába </w:t>
            </w:r>
          </w:p>
          <w:p w:rsidR="009E746F" w:rsidRPr="00FE2743" w:rsidRDefault="009E746F" w:rsidP="007C31E8">
            <w:pPr>
              <w:jc w:val="both"/>
              <w:rPr>
                <w:sz w:val="26"/>
                <w:szCs w:val="26"/>
              </w:rPr>
            </w:pPr>
            <w:r w:rsidRPr="00FE2743">
              <w:rPr>
                <w:sz w:val="26"/>
                <w:szCs w:val="26"/>
              </w:rPr>
              <w:t>önteni  tilos</w:t>
            </w:r>
            <w:r w:rsidR="00F445A0"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FE2743" w:rsidRDefault="000E1C35" w:rsidP="007C31E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6.3.A területi elhatárolás és a szennyezés</w:t>
            </w:r>
            <w:r w:rsidR="00487198">
              <w:rPr>
                <w:b/>
                <w:sz w:val="26"/>
                <w:szCs w:val="26"/>
              </w:rPr>
              <w:t>mentesítés módszerei és anyagai</w:t>
            </w:r>
            <w:r w:rsidR="009E746F" w:rsidRPr="00FE2743">
              <w:rPr>
                <w:b/>
                <w:sz w:val="26"/>
                <w:szCs w:val="26"/>
              </w:rPr>
              <w:t xml:space="preserve">: </w:t>
            </w:r>
            <w:r w:rsidR="009E746F" w:rsidRPr="00FE2743">
              <w:rPr>
                <w:bCs/>
                <w:sz w:val="26"/>
                <w:szCs w:val="26"/>
              </w:rPr>
              <w:t xml:space="preserve">A kis mennyiségű kiömlött anyagot bő vízzel fel kell </w:t>
            </w:r>
            <w:r w:rsidR="009E746F">
              <w:rPr>
                <w:bCs/>
                <w:sz w:val="26"/>
                <w:szCs w:val="26"/>
              </w:rPr>
              <w:t xml:space="preserve"> </w:t>
            </w:r>
            <w:r w:rsidR="009E746F" w:rsidRPr="00FE2743">
              <w:rPr>
                <w:bCs/>
                <w:sz w:val="26"/>
                <w:szCs w:val="26"/>
              </w:rPr>
              <w:t>mosni.</w:t>
            </w:r>
          </w:p>
          <w:p w:rsidR="009E746F" w:rsidRPr="00FE2743" w:rsidRDefault="009E746F" w:rsidP="007C31E8">
            <w:pPr>
              <w:jc w:val="both"/>
              <w:rPr>
                <w:bCs/>
                <w:sz w:val="26"/>
                <w:szCs w:val="26"/>
              </w:rPr>
            </w:pPr>
            <w:r w:rsidRPr="00FE2743">
              <w:rPr>
                <w:bCs/>
                <w:sz w:val="26"/>
                <w:szCs w:val="26"/>
              </w:rPr>
              <w:t>Nagy mennyiség esetén nedvszívó anyaggal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FE2743">
              <w:rPr>
                <w:bCs/>
                <w:sz w:val="26"/>
                <w:szCs w:val="26"/>
              </w:rPr>
              <w:t xml:space="preserve">(homok, </w:t>
            </w:r>
            <w:r w:rsidR="00BA7576">
              <w:rPr>
                <w:bCs/>
                <w:sz w:val="26"/>
                <w:szCs w:val="26"/>
              </w:rPr>
              <w:t>kova</w:t>
            </w:r>
            <w:r w:rsidRPr="00FE2743">
              <w:rPr>
                <w:bCs/>
                <w:sz w:val="26"/>
                <w:szCs w:val="26"/>
              </w:rPr>
              <w:t>föld</w:t>
            </w:r>
            <w:r w:rsidR="00BA7576">
              <w:rPr>
                <w:bCs/>
                <w:sz w:val="26"/>
                <w:szCs w:val="26"/>
              </w:rPr>
              <w:t>, savlekötő</w:t>
            </w:r>
            <w:r w:rsidRPr="00FE2743">
              <w:rPr>
                <w:bCs/>
                <w:sz w:val="26"/>
                <w:szCs w:val="26"/>
              </w:rPr>
              <w:t xml:space="preserve">) felitatni.                                              </w:t>
            </w:r>
          </w:p>
          <w:p w:rsidR="009E746F" w:rsidRDefault="009E746F" w:rsidP="00FE27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Ártalmatlanításig   felcí</w:t>
            </w:r>
            <w:r w:rsidRPr="00FE2743">
              <w:rPr>
                <w:bCs/>
                <w:sz w:val="26"/>
                <w:szCs w:val="26"/>
              </w:rPr>
              <w:t>mkézett  edényzetben  tárolni.</w:t>
            </w:r>
            <w:r w:rsidR="00BA7576">
              <w:rPr>
                <w:bCs/>
                <w:sz w:val="26"/>
                <w:szCs w:val="26"/>
              </w:rPr>
              <w:t xml:space="preserve"> Nem szabad légmentesen lezárni.</w:t>
            </w:r>
            <w:r w:rsidRPr="00FE2743">
              <w:rPr>
                <w:bCs/>
                <w:sz w:val="26"/>
                <w:szCs w:val="26"/>
              </w:rPr>
              <w:t xml:space="preserve"> </w:t>
            </w:r>
          </w:p>
          <w:p w:rsidR="009E746F" w:rsidRDefault="00556AF3" w:rsidP="00FE27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Amennyiben az anyag a talajjal érintkezik a felelős hatóságokat értesíteni kell.</w:t>
            </w:r>
          </w:p>
          <w:p w:rsidR="009E746F" w:rsidRDefault="009E746F" w:rsidP="009E746F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9E746F" w:rsidRDefault="009E746F" w:rsidP="009E746F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9E746F" w:rsidRPr="00FE2743" w:rsidRDefault="009E746F" w:rsidP="009E74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  <w:r w:rsidRPr="00FE2743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9E746F" w:rsidRPr="00DF7D24" w:rsidRDefault="00BA7576" w:rsidP="007C31E8">
            <w:pPr>
              <w:rPr>
                <w:bCs/>
              </w:rPr>
            </w:pPr>
            <w:r>
              <w:rPr>
                <w:bCs/>
              </w:rPr>
              <w:t xml:space="preserve">Vészhelyzet esetén értesítendő személlyel kapcsolatos információkat az 1. szakaszban </w:t>
            </w:r>
            <w:r w:rsidR="00292510">
              <w:rPr>
                <w:bCs/>
              </w:rPr>
              <w:t>található.</w:t>
            </w: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  <w:p w:rsidR="009E746F" w:rsidRDefault="009E746F" w:rsidP="007C31E8">
            <w:pPr>
              <w:rPr>
                <w:sz w:val="20"/>
              </w:rPr>
            </w:pPr>
          </w:p>
          <w:p w:rsidR="009E746F" w:rsidRDefault="009E746F" w:rsidP="007C31E8">
            <w:pPr>
              <w:rPr>
                <w:sz w:val="20"/>
              </w:rPr>
            </w:pPr>
          </w:p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Pr="002C3D3D" w:rsidRDefault="009E746F" w:rsidP="007C31E8">
            <w:pPr>
              <w:rPr>
                <w:sz w:val="30"/>
                <w:szCs w:val="30"/>
              </w:rPr>
            </w:pPr>
          </w:p>
        </w:tc>
        <w:tc>
          <w:tcPr>
            <w:tcW w:w="9587" w:type="dxa"/>
            <w:gridSpan w:val="12"/>
            <w:shd w:val="clear" w:color="auto" w:fill="C0C0C0"/>
          </w:tcPr>
          <w:p w:rsidR="009E746F" w:rsidRPr="002C3D3D" w:rsidRDefault="009E746F" w:rsidP="007C31E8">
            <w:pPr>
              <w:rPr>
                <w:b/>
                <w:sz w:val="30"/>
                <w:szCs w:val="30"/>
              </w:rPr>
            </w:pPr>
            <w:r w:rsidRPr="002C3D3D">
              <w:rPr>
                <w:b/>
                <w:sz w:val="30"/>
                <w:szCs w:val="30"/>
              </w:rPr>
              <w:t>7. Sz</w:t>
            </w:r>
            <w:r>
              <w:rPr>
                <w:b/>
                <w:sz w:val="30"/>
                <w:szCs w:val="30"/>
              </w:rPr>
              <w:t xml:space="preserve">akasz: </w:t>
            </w:r>
            <w:r w:rsidRPr="002C3D3D">
              <w:rPr>
                <w:b/>
                <w:sz w:val="30"/>
                <w:szCs w:val="30"/>
              </w:rPr>
              <w:t>Kezelés és tárolás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/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0F7F63" w:rsidRDefault="009E746F" w:rsidP="007C31E8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9E746F" w:rsidRPr="001C6DB0" w:rsidRDefault="009E746F" w:rsidP="007C31E8">
            <w:pPr>
              <w:rPr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7.1.A biztonságos kezelés</w:t>
            </w:r>
            <w:r w:rsidR="00A6499C">
              <w:rPr>
                <w:b/>
                <w:sz w:val="26"/>
                <w:szCs w:val="26"/>
              </w:rPr>
              <w:t>re irányuló óvintézkedések</w:t>
            </w:r>
            <w:r w:rsidRPr="001C6D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72" w:type="dxa"/>
            <w:gridSpan w:val="9"/>
          </w:tcPr>
          <w:p w:rsidR="009E746F" w:rsidRPr="001C6DB0" w:rsidRDefault="009E746F" w:rsidP="00856887">
            <w:pPr>
              <w:rPr>
                <w:b/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Kerüljük a szemmel, bőrrel és a ruházattal való érintkezést.   Használata  közben  enni,  inni,  dohányozni  nem  szabad.</w:t>
            </w:r>
            <w:r w:rsidR="00292510">
              <w:rPr>
                <w:sz w:val="26"/>
                <w:szCs w:val="26"/>
              </w:rPr>
              <w:t xml:space="preserve"> Kerüljük a gőzök vagy ködpermet belélegzését.</w:t>
            </w:r>
            <w:r w:rsidR="00856887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A6499C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7.2.A biztonságos tárolás feltételei</w:t>
            </w:r>
            <w:r w:rsidR="00A6499C">
              <w:rPr>
                <w:b/>
                <w:sz w:val="26"/>
                <w:szCs w:val="26"/>
              </w:rPr>
              <w:t>, az esetleges összeférhetetlenség-</w:t>
            </w:r>
          </w:p>
          <w:p w:rsidR="009E746F" w:rsidRPr="001C6DB0" w:rsidRDefault="00A6499C" w:rsidP="007C31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gel együtt</w:t>
            </w:r>
            <w:r w:rsidR="009E746F" w:rsidRPr="001C6DB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072" w:type="dxa"/>
            <w:gridSpan w:val="9"/>
          </w:tcPr>
          <w:p w:rsidR="009E746F" w:rsidRPr="001C6DB0" w:rsidRDefault="009E746F" w:rsidP="007C31E8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Gyerekek  számára  hozzáférhetetlenül.</w:t>
            </w:r>
          </w:p>
          <w:p w:rsidR="009E746F" w:rsidRPr="001C6DB0" w:rsidRDefault="009E746F" w:rsidP="007C31E8">
            <w:pPr>
              <w:jc w:val="both"/>
              <w:rPr>
                <w:bCs/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 xml:space="preserve">Jól  szellőztethető,  </w:t>
            </w:r>
            <w:r w:rsidRPr="001C6DB0">
              <w:rPr>
                <w:bCs/>
                <w:sz w:val="26"/>
                <w:szCs w:val="26"/>
              </w:rPr>
              <w:t xml:space="preserve">napfénytől  védett  </w:t>
            </w:r>
            <w:r w:rsidRPr="001C6DB0">
              <w:rPr>
                <w:sz w:val="26"/>
                <w:szCs w:val="26"/>
              </w:rPr>
              <w:t xml:space="preserve">helyen,  </w:t>
            </w:r>
            <w:r w:rsidRPr="001C6DB0">
              <w:rPr>
                <w:bCs/>
                <w:sz w:val="26"/>
                <w:szCs w:val="26"/>
              </w:rPr>
              <w:t>savaktól   elkülönítve eredeti csomagolásban</w:t>
            </w:r>
            <w:r w:rsidRPr="001C6DB0">
              <w:rPr>
                <w:sz w:val="26"/>
                <w:szCs w:val="26"/>
              </w:rPr>
              <w:t xml:space="preserve"> kell  tárolni</w:t>
            </w:r>
            <w:r w:rsidRPr="001C6DB0">
              <w:rPr>
                <w:bCs/>
                <w:sz w:val="26"/>
                <w:szCs w:val="26"/>
              </w:rPr>
              <w:t xml:space="preserve">.   </w:t>
            </w:r>
          </w:p>
          <w:p w:rsidR="009E746F" w:rsidRPr="001C6DB0" w:rsidRDefault="009E746F" w:rsidP="00856887">
            <w:pPr>
              <w:jc w:val="both"/>
              <w:rPr>
                <w:sz w:val="26"/>
                <w:szCs w:val="26"/>
              </w:rPr>
            </w:pPr>
            <w:r w:rsidRPr="001C6DB0">
              <w:rPr>
                <w:bCs/>
                <w:sz w:val="26"/>
                <w:szCs w:val="26"/>
              </w:rPr>
              <w:t>Élelmiszertől,  italtól,  takarmánytól  távol  tartandó.</w:t>
            </w:r>
            <w:r w:rsidR="0029251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  <w:tcBorders>
              <w:bottom w:val="single" w:sz="12" w:space="0" w:color="auto"/>
            </w:tcBorders>
          </w:tcPr>
          <w:p w:rsidR="009E746F" w:rsidRPr="001C6DB0" w:rsidRDefault="009E746F" w:rsidP="007C31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7.3.Meghatározott v</w:t>
            </w:r>
            <w:r w:rsidRPr="001C6DB0">
              <w:rPr>
                <w:b/>
                <w:bCs/>
                <w:sz w:val="26"/>
                <w:szCs w:val="26"/>
              </w:rPr>
              <w:t>égfelhasználás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072" w:type="dxa"/>
            <w:gridSpan w:val="9"/>
            <w:tcBorders>
              <w:bottom w:val="single" w:sz="12" w:space="0" w:color="auto"/>
            </w:tcBorders>
          </w:tcPr>
          <w:p w:rsidR="009E746F" w:rsidRPr="001C6DB0" w:rsidRDefault="009E746F" w:rsidP="007C31E8">
            <w:pPr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Fürdőszobai,  konyhai  berendezések,  csempék,  padlóburkolatok  fertőtlenítő  lemosására,  tisztítására</w:t>
            </w:r>
            <w:r>
              <w:rPr>
                <w:sz w:val="26"/>
                <w:szCs w:val="26"/>
              </w:rPr>
              <w:t>.</w:t>
            </w:r>
          </w:p>
          <w:p w:rsidR="009E746F" w:rsidRPr="001C6DB0" w:rsidRDefault="009E746F" w:rsidP="007C31E8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8" w:type="dxa"/>
            <w:tcBorders>
              <w:top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0F7F63" w:rsidRDefault="009E746F" w:rsidP="007C31E8">
            <w:pPr>
              <w:jc w:val="both"/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left w:val="nil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/>
        </w:tc>
        <w:tc>
          <w:tcPr>
            <w:tcW w:w="9587" w:type="dxa"/>
            <w:gridSpan w:val="12"/>
            <w:shd w:val="clear" w:color="auto" w:fill="C0C0C0"/>
          </w:tcPr>
          <w:p w:rsidR="009E746F" w:rsidRPr="002C3D3D" w:rsidRDefault="00E84FF7" w:rsidP="007C31E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8. Szakasz: Az expozíció </w:t>
            </w:r>
            <w:r w:rsidR="009E746F">
              <w:rPr>
                <w:b/>
                <w:sz w:val="30"/>
                <w:szCs w:val="30"/>
              </w:rPr>
              <w:t>ellen</w:t>
            </w:r>
            <w:r w:rsidR="002942D9">
              <w:rPr>
                <w:b/>
                <w:sz w:val="30"/>
                <w:szCs w:val="30"/>
              </w:rPr>
              <w:t>i védekezés</w:t>
            </w:r>
            <w:r w:rsidR="009E746F">
              <w:rPr>
                <w:b/>
                <w:sz w:val="30"/>
                <w:szCs w:val="30"/>
              </w:rPr>
              <w:t xml:space="preserve"> /</w:t>
            </w:r>
            <w:r w:rsidR="009E746F" w:rsidRPr="002C3D3D">
              <w:rPr>
                <w:b/>
                <w:sz w:val="30"/>
                <w:szCs w:val="30"/>
              </w:rPr>
              <w:t xml:space="preserve"> egyéni védelem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/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0F7F63" w:rsidRDefault="009E746F" w:rsidP="007C31E8">
            <w:r>
              <w:rPr>
                <w:b/>
                <w:bCs/>
                <w:sz w:val="26"/>
                <w:szCs w:val="26"/>
              </w:rPr>
              <w:t>8.1.Ellenőrzési paraméterek</w:t>
            </w:r>
            <w:r w:rsidR="002942D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Default="009E746F" w:rsidP="009E746F">
            <w:pPr>
              <w:jc w:val="both"/>
              <w:rPr>
                <w:sz w:val="26"/>
                <w:szCs w:val="26"/>
              </w:rPr>
            </w:pPr>
            <w:r w:rsidRPr="001C6DB0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="0030590C">
              <w:rPr>
                <w:sz w:val="26"/>
                <w:szCs w:val="26"/>
              </w:rPr>
              <w:t xml:space="preserve"> </w:t>
            </w:r>
            <w:r w:rsidRPr="009173A6">
              <w:rPr>
                <w:sz w:val="26"/>
                <w:szCs w:val="26"/>
              </w:rPr>
              <w:t>A készítmény összetevőinek munkahelyi légtérben  megengedett   határértékei</w:t>
            </w:r>
            <w:r>
              <w:rPr>
                <w:sz w:val="26"/>
                <w:szCs w:val="26"/>
              </w:rPr>
              <w:t xml:space="preserve"> /25/2000(IX.30.)EüM-SzCsM/:</w:t>
            </w:r>
          </w:p>
          <w:p w:rsidR="002126FA" w:rsidRDefault="002126FA" w:rsidP="009E746F">
            <w:pPr>
              <w:jc w:val="both"/>
              <w:rPr>
                <w:sz w:val="26"/>
                <w:szCs w:val="26"/>
              </w:rPr>
            </w:pPr>
            <w:r w:rsidRPr="00220994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:rsidR="009E746F" w:rsidRPr="001C6DB0" w:rsidRDefault="009E746F" w:rsidP="007C31E8">
            <w:pPr>
              <w:jc w:val="both"/>
              <w:rPr>
                <w:sz w:val="26"/>
                <w:szCs w:val="26"/>
                <w:vertAlign w:val="superscript"/>
              </w:rPr>
            </w:pPr>
            <w:r w:rsidRPr="001C6DB0">
              <w:rPr>
                <w:sz w:val="26"/>
                <w:szCs w:val="26"/>
              </w:rPr>
              <w:t xml:space="preserve">          </w:t>
            </w:r>
            <w:r w:rsidR="002126FA">
              <w:rPr>
                <w:sz w:val="26"/>
                <w:szCs w:val="26"/>
              </w:rPr>
              <w:t xml:space="preserve">                      </w:t>
            </w:r>
            <w:r w:rsidR="00FC685E">
              <w:rPr>
                <w:sz w:val="26"/>
                <w:szCs w:val="26"/>
              </w:rPr>
              <w:t>Nátrium-h</w:t>
            </w:r>
            <w:r w:rsidRPr="001C6DB0">
              <w:rPr>
                <w:sz w:val="26"/>
                <w:szCs w:val="26"/>
              </w:rPr>
              <w:t xml:space="preserve">ipoklorit  /klór/    </w:t>
            </w:r>
            <w:r w:rsidR="00264C85">
              <w:rPr>
                <w:sz w:val="26"/>
                <w:szCs w:val="26"/>
              </w:rPr>
              <w:t xml:space="preserve"> Á</w:t>
            </w:r>
            <w:r>
              <w:rPr>
                <w:sz w:val="26"/>
                <w:szCs w:val="26"/>
              </w:rPr>
              <w:t xml:space="preserve">K:  - </w:t>
            </w:r>
            <w:r w:rsidRPr="001C6DB0">
              <w:rPr>
                <w:sz w:val="26"/>
                <w:szCs w:val="26"/>
              </w:rPr>
              <w:t xml:space="preserve"> mg/m</w:t>
            </w:r>
            <w:r w:rsidRPr="001C6DB0">
              <w:rPr>
                <w:sz w:val="26"/>
                <w:szCs w:val="26"/>
                <w:vertAlign w:val="superscript"/>
              </w:rPr>
              <w:t>3</w:t>
            </w:r>
            <w:r w:rsidRPr="001C6DB0">
              <w:rPr>
                <w:sz w:val="26"/>
                <w:szCs w:val="26"/>
              </w:rPr>
              <w:t xml:space="preserve">       CK:  1,5 mg/m</w:t>
            </w:r>
            <w:r w:rsidRPr="001C6DB0">
              <w:rPr>
                <w:sz w:val="26"/>
                <w:szCs w:val="26"/>
                <w:vertAlign w:val="superscript"/>
              </w:rPr>
              <w:t xml:space="preserve">3              </w:t>
            </w:r>
          </w:p>
          <w:p w:rsidR="009E746F" w:rsidRPr="001C6DB0" w:rsidRDefault="009E746F" w:rsidP="007C31E8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 xml:space="preserve">                    </w:t>
            </w:r>
            <w:r w:rsidR="002126FA">
              <w:rPr>
                <w:sz w:val="26"/>
                <w:szCs w:val="26"/>
              </w:rPr>
              <w:t xml:space="preserve">            </w:t>
            </w:r>
            <w:r w:rsidR="00264C85">
              <w:rPr>
                <w:sz w:val="26"/>
                <w:szCs w:val="26"/>
              </w:rPr>
              <w:t>Nátrium</w:t>
            </w:r>
            <w:r w:rsidR="0014690F">
              <w:rPr>
                <w:sz w:val="26"/>
                <w:szCs w:val="26"/>
              </w:rPr>
              <w:t xml:space="preserve"> </w:t>
            </w:r>
            <w:r w:rsidR="00264C85">
              <w:rPr>
                <w:sz w:val="26"/>
                <w:szCs w:val="26"/>
              </w:rPr>
              <w:t xml:space="preserve">hidroxid     </w:t>
            </w:r>
            <w:r w:rsidR="00FD2F62">
              <w:rPr>
                <w:sz w:val="26"/>
                <w:szCs w:val="26"/>
              </w:rPr>
              <w:t xml:space="preserve">             </w:t>
            </w:r>
            <w:r w:rsidR="00264C85">
              <w:rPr>
                <w:sz w:val="26"/>
                <w:szCs w:val="26"/>
              </w:rPr>
              <w:t>Á</w:t>
            </w:r>
            <w:r w:rsidRPr="001C6DB0">
              <w:rPr>
                <w:sz w:val="26"/>
                <w:szCs w:val="26"/>
              </w:rPr>
              <w:t>K:   2 mg/m</w:t>
            </w:r>
            <w:r w:rsidR="00FD2F62">
              <w:rPr>
                <w:sz w:val="26"/>
                <w:szCs w:val="26"/>
                <w:vertAlign w:val="superscript"/>
              </w:rPr>
              <w:t xml:space="preserve">3           </w:t>
            </w:r>
            <w:r w:rsidRPr="001C6DB0">
              <w:rPr>
                <w:sz w:val="26"/>
                <w:szCs w:val="26"/>
              </w:rPr>
              <w:t>CK:    2 mg/m</w:t>
            </w:r>
            <w:r w:rsidRPr="001C6DB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8.2.</w:t>
            </w:r>
            <w:r w:rsidR="002942D9">
              <w:rPr>
                <w:b/>
                <w:sz w:val="26"/>
                <w:szCs w:val="26"/>
              </w:rPr>
              <w:t xml:space="preserve"> Az expozíció elleni védekezés:</w:t>
            </w:r>
          </w:p>
          <w:p w:rsidR="009E746F" w:rsidRPr="002126FA" w:rsidRDefault="009E746F" w:rsidP="007C31E8">
            <w:pPr>
              <w:rPr>
                <w:sz w:val="26"/>
                <w:szCs w:val="26"/>
                <w:u w:val="single"/>
              </w:rPr>
            </w:pPr>
            <w:r w:rsidRPr="002126FA">
              <w:rPr>
                <w:sz w:val="26"/>
                <w:szCs w:val="26"/>
                <w:u w:val="single"/>
              </w:rPr>
              <w:t>Személyi védőfelszerelés: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9E746F" w:rsidRPr="001C6DB0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Légzésvédelem:</w:t>
            </w:r>
          </w:p>
        </w:tc>
        <w:tc>
          <w:tcPr>
            <w:tcW w:w="7639" w:type="dxa"/>
            <w:gridSpan w:val="11"/>
          </w:tcPr>
          <w:p w:rsidR="009E746F" w:rsidRPr="001C6DB0" w:rsidRDefault="009E746F" w:rsidP="007C31E8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Normál  felhasználás  esetén  nem  szükséges.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9E746F" w:rsidRPr="001C6DB0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639" w:type="dxa"/>
            <w:gridSpan w:val="11"/>
          </w:tcPr>
          <w:p w:rsidR="009E746F" w:rsidRPr="001C6DB0" w:rsidRDefault="009E746F" w:rsidP="007C31E8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Háztartási felhasználás esetén is ajánlott a gumikesztyű használata. Kerüljük a bőrrel való érintkezést.</w:t>
            </w:r>
            <w:r w:rsidR="00FD4057">
              <w:rPr>
                <w:sz w:val="26"/>
                <w:szCs w:val="26"/>
              </w:rPr>
              <w:t xml:space="preserve"> Az EN 374-nek megfelelő védőkesztyű.</w:t>
            </w:r>
            <w:r w:rsidR="00010DB8">
              <w:rPr>
                <w:sz w:val="26"/>
                <w:szCs w:val="26"/>
              </w:rPr>
              <w:t xml:space="preserve"> Pl: a</w:t>
            </w:r>
            <w:r w:rsidR="00FD4057">
              <w:rPr>
                <w:sz w:val="26"/>
                <w:szCs w:val="26"/>
              </w:rPr>
              <w:t>nyag</w:t>
            </w:r>
            <w:r w:rsidR="00010DB8">
              <w:rPr>
                <w:sz w:val="26"/>
                <w:szCs w:val="26"/>
              </w:rPr>
              <w:t>: butilkaucsuk, áteresztési idő:</w:t>
            </w:r>
            <w:r w:rsidR="00721A43">
              <w:rPr>
                <w:sz w:val="26"/>
                <w:szCs w:val="26"/>
              </w:rPr>
              <w:t>8</w:t>
            </w:r>
            <w:r w:rsidR="00010DB8">
              <w:rPr>
                <w:sz w:val="26"/>
                <w:szCs w:val="26"/>
              </w:rPr>
              <w:t>h, kesztyű vastagság: 0,5mm, anyag:</w:t>
            </w:r>
            <w:r w:rsidR="00721A43">
              <w:rPr>
                <w:sz w:val="26"/>
                <w:szCs w:val="26"/>
              </w:rPr>
              <w:t xml:space="preserve"> poli(vinil-klorid), áteresztési idő:8h,  kesztyű vastagság: 0,5mm, anyag: polykloroprén, áteresztési idő:8h,  kesztyű vastagság: 0,5mm.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948" w:type="dxa"/>
          </w:tcPr>
          <w:p w:rsidR="009E746F" w:rsidRPr="001C6DB0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639" w:type="dxa"/>
            <w:gridSpan w:val="11"/>
          </w:tcPr>
          <w:p w:rsidR="009E746F" w:rsidRPr="001C6DB0" w:rsidRDefault="009E746F" w:rsidP="00480EF7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Ügyeljünk arra, hogy a termék szembe ne kerüljön.</w:t>
            </w:r>
            <w:r w:rsidR="00480EF7">
              <w:rPr>
                <w:sz w:val="26"/>
                <w:szCs w:val="26"/>
              </w:rPr>
              <w:t xml:space="preserve"> Védőszemüveg használata ajánlott.</w:t>
            </w:r>
            <w:r w:rsidR="00FC45F0">
              <w:rPr>
                <w:sz w:val="26"/>
                <w:szCs w:val="26"/>
              </w:rPr>
              <w:t xml:space="preserve"> /védőszemüveg  ajánlott pl.EN166/.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E746F" w:rsidRPr="001C6DB0" w:rsidRDefault="009E746F" w:rsidP="007C31E8">
            <w:pPr>
              <w:rPr>
                <w:b/>
                <w:sz w:val="26"/>
                <w:szCs w:val="26"/>
              </w:rPr>
            </w:pPr>
            <w:r w:rsidRPr="001C6DB0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639" w:type="dxa"/>
            <w:gridSpan w:val="11"/>
            <w:tcBorders>
              <w:bottom w:val="single" w:sz="12" w:space="0" w:color="auto"/>
            </w:tcBorders>
          </w:tcPr>
          <w:p w:rsidR="009E746F" w:rsidRPr="001C6DB0" w:rsidRDefault="009E746F" w:rsidP="007C31E8">
            <w:pPr>
              <w:jc w:val="both"/>
              <w:rPr>
                <w:sz w:val="26"/>
                <w:szCs w:val="26"/>
              </w:rPr>
            </w:pPr>
            <w:r w:rsidRPr="001C6DB0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E746F" w:rsidRPr="000F7F63" w:rsidRDefault="009E746F" w:rsidP="007C31E8"/>
          <w:p w:rsidR="009E746F" w:rsidRPr="000F7F63" w:rsidRDefault="009E746F" w:rsidP="007C31E8"/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9E746F" w:rsidRPr="000F7F63" w:rsidRDefault="009E746F" w:rsidP="007C31E8"/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/>
        </w:tc>
        <w:tc>
          <w:tcPr>
            <w:tcW w:w="9587" w:type="dxa"/>
            <w:gridSpan w:val="12"/>
            <w:shd w:val="clear" w:color="auto" w:fill="C0C0C0"/>
          </w:tcPr>
          <w:p w:rsidR="009E746F" w:rsidRPr="002C3D3D" w:rsidRDefault="009E746F" w:rsidP="007C31E8">
            <w:pPr>
              <w:rPr>
                <w:b/>
                <w:sz w:val="30"/>
                <w:szCs w:val="30"/>
              </w:rPr>
            </w:pPr>
            <w:r w:rsidRPr="002C3D3D">
              <w:rPr>
                <w:b/>
                <w:sz w:val="30"/>
                <w:szCs w:val="30"/>
              </w:rPr>
              <w:t>9. Szakasz</w:t>
            </w:r>
            <w:r w:rsidR="002126FA">
              <w:rPr>
                <w:b/>
                <w:sz w:val="30"/>
                <w:szCs w:val="30"/>
              </w:rPr>
              <w:t>:</w:t>
            </w:r>
            <w:r w:rsidR="00E84FF7">
              <w:rPr>
                <w:b/>
                <w:sz w:val="30"/>
                <w:szCs w:val="30"/>
              </w:rPr>
              <w:t xml:space="preserve"> </w:t>
            </w:r>
            <w:r w:rsidRPr="002C3D3D">
              <w:rPr>
                <w:b/>
                <w:sz w:val="30"/>
                <w:szCs w:val="30"/>
              </w:rPr>
              <w:t>Fizikai és kémiai tulajdonságok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/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0F7F63" w:rsidRDefault="009E746F" w:rsidP="007C31E8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9E746F" w:rsidRPr="000F7F63" w:rsidRDefault="009E746F" w:rsidP="007C31E8">
            <w:r w:rsidRPr="000D482C">
              <w:rPr>
                <w:b/>
                <w:sz w:val="26"/>
                <w:szCs w:val="26"/>
              </w:rPr>
              <w:t xml:space="preserve">9.1. </w:t>
            </w:r>
            <w:r w:rsidR="002942D9">
              <w:rPr>
                <w:b/>
                <w:sz w:val="26"/>
                <w:szCs w:val="26"/>
              </w:rPr>
              <w:t>Az a</w:t>
            </w:r>
            <w:r w:rsidRPr="000D482C">
              <w:rPr>
                <w:b/>
                <w:sz w:val="26"/>
                <w:szCs w:val="26"/>
              </w:rPr>
              <w:t>lapvető  fizikai  és  kémiai  tulajdonságokra  vonatkozó információk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7C31E8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47244E" w:rsidRDefault="008C1D62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Külső  jellemzők</w:t>
            </w:r>
          </w:p>
        </w:tc>
        <w:tc>
          <w:tcPr>
            <w:tcW w:w="6505" w:type="dxa"/>
            <w:gridSpan w:val="7"/>
          </w:tcPr>
          <w:p w:rsidR="009E746F" w:rsidRPr="0047244E" w:rsidRDefault="009E746F" w:rsidP="00372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sárgás   folyadék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8C1D62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6505" w:type="dxa"/>
            <w:gridSpan w:val="7"/>
          </w:tcPr>
          <w:p w:rsidR="009E746F" w:rsidRPr="003721B8" w:rsidRDefault="009E746F" w:rsidP="002A5380">
            <w:pPr>
              <w:rPr>
                <w:sz w:val="26"/>
                <w:szCs w:val="26"/>
              </w:rPr>
            </w:pPr>
            <w:r w:rsidRPr="003721B8">
              <w:rPr>
                <w:sz w:val="26"/>
                <w:szCs w:val="26"/>
              </w:rPr>
              <w:t xml:space="preserve">enyhén szúrós  szagú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0F7002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="009E746F" w:rsidRPr="008109FA">
              <w:rPr>
                <w:b/>
                <w:sz w:val="26"/>
                <w:szCs w:val="26"/>
              </w:rPr>
              <w:t xml:space="preserve">   /</w:t>
            </w:r>
            <w:r w:rsidR="009E746F" w:rsidRPr="008109FA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6505" w:type="dxa"/>
            <w:gridSpan w:val="7"/>
          </w:tcPr>
          <w:p w:rsidR="009E746F" w:rsidRPr="008109FA" w:rsidRDefault="007738FD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9E746F">
              <w:rPr>
                <w:sz w:val="26"/>
                <w:szCs w:val="26"/>
              </w:rPr>
              <w:t>úgos  13-14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értelmezhető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Párolgási  sebesség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RPr="003721B8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tűzveszélyes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értelmezhető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Relatív  sűrűség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CC3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~1,005  g/1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6505" w:type="dxa"/>
            <w:gridSpan w:val="7"/>
          </w:tcPr>
          <w:p w:rsidR="009E746F" w:rsidRPr="008109FA" w:rsidRDefault="00014E32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vízzel</w:t>
            </w:r>
            <w:r w:rsidR="009E746F">
              <w:rPr>
                <w:sz w:val="26"/>
                <w:szCs w:val="26"/>
              </w:rPr>
              <w:t xml:space="preserve">  korlátlanul  elegyedik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Megoszlási  hányados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értelmezhető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Bomlási  hőmérséklet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Pr="008109FA" w:rsidRDefault="009E746F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9E746F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</w:tcPr>
          <w:p w:rsidR="009E746F" w:rsidRDefault="008C1D62" w:rsidP="000352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Oxidáló  tulajdonságok</w:t>
            </w:r>
          </w:p>
        </w:tc>
        <w:tc>
          <w:tcPr>
            <w:tcW w:w="6505" w:type="dxa"/>
            <w:gridSpan w:val="7"/>
          </w:tcPr>
          <w:p w:rsidR="009E746F" w:rsidRPr="008109FA" w:rsidRDefault="009E746F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9E746F" w:rsidRDefault="009E746F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082" w:type="dxa"/>
            <w:gridSpan w:val="5"/>
            <w:tcBorders>
              <w:bottom w:val="single" w:sz="12" w:space="0" w:color="auto"/>
            </w:tcBorders>
          </w:tcPr>
          <w:p w:rsidR="002126FA" w:rsidRPr="00E724FD" w:rsidRDefault="002126FA" w:rsidP="002126FA">
            <w:pPr>
              <w:rPr>
                <w:b/>
                <w:sz w:val="26"/>
                <w:szCs w:val="26"/>
              </w:rPr>
            </w:pPr>
            <w:r w:rsidRPr="00E724FD">
              <w:rPr>
                <w:b/>
                <w:sz w:val="26"/>
                <w:szCs w:val="26"/>
              </w:rPr>
              <w:t>9.2. Egyéb információ</w:t>
            </w:r>
            <w:r w:rsidR="002942D9">
              <w:rPr>
                <w:b/>
                <w:sz w:val="26"/>
                <w:szCs w:val="26"/>
              </w:rPr>
              <w:t>k</w:t>
            </w:r>
            <w:r w:rsidRPr="00E724F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505" w:type="dxa"/>
            <w:gridSpan w:val="7"/>
            <w:tcBorders>
              <w:bottom w:val="single" w:sz="12" w:space="0" w:color="auto"/>
            </w:tcBorders>
          </w:tcPr>
          <w:p w:rsidR="002126FA" w:rsidRPr="00E724FD" w:rsidRDefault="002126FA" w:rsidP="002126FA">
            <w:pPr>
              <w:rPr>
                <w:sz w:val="26"/>
                <w:szCs w:val="26"/>
              </w:rPr>
            </w:pPr>
            <w:r w:rsidRPr="00E724FD">
              <w:rPr>
                <w:sz w:val="26"/>
                <w:szCs w:val="26"/>
              </w:rPr>
              <w:t>nincs</w:t>
            </w: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769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26FA" w:rsidRPr="00002F89" w:rsidRDefault="002126FA" w:rsidP="004F707E">
            <w:pPr>
              <w:rPr>
                <w:sz w:val="30"/>
                <w:szCs w:val="30"/>
              </w:rPr>
            </w:pPr>
          </w:p>
        </w:tc>
        <w:tc>
          <w:tcPr>
            <w:tcW w:w="9769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vMerge/>
            <w:tcBorders>
              <w:left w:val="single" w:sz="12" w:space="0" w:color="auto"/>
            </w:tcBorders>
          </w:tcPr>
          <w:p w:rsidR="002126FA" w:rsidRPr="00002F89" w:rsidRDefault="002126FA" w:rsidP="004F707E">
            <w:pPr>
              <w:rPr>
                <w:sz w:val="30"/>
                <w:szCs w:val="30"/>
              </w:rPr>
            </w:pPr>
          </w:p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 w:rsidRPr="00002F89">
              <w:rPr>
                <w:b/>
                <w:sz w:val="30"/>
                <w:szCs w:val="30"/>
              </w:rPr>
              <w:t>10. Szakasz</w:t>
            </w:r>
            <w:r>
              <w:rPr>
                <w:b/>
                <w:sz w:val="30"/>
                <w:szCs w:val="30"/>
              </w:rPr>
              <w:t>:</w:t>
            </w:r>
            <w:r w:rsidR="00E84FF7">
              <w:rPr>
                <w:b/>
                <w:sz w:val="30"/>
                <w:szCs w:val="30"/>
              </w:rPr>
              <w:t xml:space="preserve"> </w:t>
            </w:r>
            <w:r w:rsidRPr="00002F89">
              <w:rPr>
                <w:b/>
                <w:sz w:val="30"/>
                <w:szCs w:val="30"/>
              </w:rPr>
              <w:t>Stabilitás és reakciókészség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/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0F7F63" w:rsidRDefault="002126FA" w:rsidP="004F707E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2126FA" w:rsidP="004F707E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10.1. Reakciókészség:</w:t>
            </w:r>
          </w:p>
        </w:tc>
        <w:tc>
          <w:tcPr>
            <w:tcW w:w="5797" w:type="dxa"/>
            <w:gridSpan w:val="6"/>
          </w:tcPr>
          <w:p w:rsidR="002126FA" w:rsidRPr="003560FE" w:rsidRDefault="002126FA" w:rsidP="004F707E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reagál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AD1A75" w:rsidP="004F70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 Kémiai s</w:t>
            </w:r>
            <w:r w:rsidR="002126FA" w:rsidRPr="003560FE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5797" w:type="dxa"/>
            <w:gridSpan w:val="6"/>
          </w:tcPr>
          <w:p w:rsidR="002126FA" w:rsidRPr="003560FE" w:rsidRDefault="002126FA" w:rsidP="004F707E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Hőhatás  kerülendő,  normál  körülmények  között alig bomlik.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BE1EE1" w:rsidP="004F70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10.3.A v</w:t>
            </w:r>
            <w:r w:rsidR="002126FA" w:rsidRPr="003560FE">
              <w:rPr>
                <w:b/>
                <w:sz w:val="26"/>
                <w:szCs w:val="26"/>
              </w:rPr>
              <w:t>eszélyes reakciók</w:t>
            </w:r>
            <w:r w:rsidR="00DC5335">
              <w:rPr>
                <w:b/>
                <w:sz w:val="26"/>
                <w:szCs w:val="26"/>
              </w:rPr>
              <w:t xml:space="preserve"> lehetősége</w:t>
            </w:r>
            <w:r w:rsidR="002126FA"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97" w:type="dxa"/>
            <w:gridSpan w:val="6"/>
          </w:tcPr>
          <w:p w:rsidR="002126FA" w:rsidRPr="003560FE" w:rsidRDefault="002126FA" w:rsidP="004F707E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Savakkal   klórgáz  szabadulhat  fel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2126FA" w:rsidP="004F707E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10.4.Kerülendő körülmények:</w:t>
            </w:r>
          </w:p>
        </w:tc>
        <w:tc>
          <w:tcPr>
            <w:tcW w:w="5797" w:type="dxa"/>
            <w:gridSpan w:val="6"/>
          </w:tcPr>
          <w:p w:rsidR="002126FA" w:rsidRPr="003560FE" w:rsidRDefault="002126FA" w:rsidP="004F707E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Magas  hőmérséklet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2126FA" w:rsidP="004F707E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10.5.Nem összeférhető anyag</w:t>
            </w:r>
            <w:r w:rsidR="00DC5335">
              <w:rPr>
                <w:b/>
                <w:sz w:val="26"/>
                <w:szCs w:val="26"/>
              </w:rPr>
              <w:t>ok</w:t>
            </w:r>
            <w:r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97" w:type="dxa"/>
            <w:gridSpan w:val="6"/>
          </w:tcPr>
          <w:p w:rsidR="002126FA" w:rsidRDefault="0034230C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Savak, </w:t>
            </w:r>
            <w:r w:rsidR="00F71578">
              <w:rPr>
                <w:sz w:val="26"/>
                <w:szCs w:val="26"/>
              </w:rPr>
              <w:t xml:space="preserve">ammóniumvegyületek, </w:t>
            </w:r>
            <w:r>
              <w:rPr>
                <w:sz w:val="26"/>
                <w:szCs w:val="26"/>
              </w:rPr>
              <w:t xml:space="preserve">ecetsavanhidrid, hidrogén peroxid, réz, nikkel vas, </w:t>
            </w:r>
            <w:r w:rsidRPr="003560FE">
              <w:rPr>
                <w:sz w:val="26"/>
                <w:szCs w:val="26"/>
              </w:rPr>
              <w:t>alu</w:t>
            </w:r>
            <w:r>
              <w:rPr>
                <w:sz w:val="26"/>
                <w:szCs w:val="26"/>
              </w:rPr>
              <w:t>mí</w:t>
            </w:r>
            <w:r w:rsidRPr="003560FE">
              <w:rPr>
                <w:sz w:val="26"/>
                <w:szCs w:val="26"/>
              </w:rPr>
              <w:t>nium</w:t>
            </w:r>
            <w:r>
              <w:rPr>
                <w:sz w:val="26"/>
                <w:szCs w:val="26"/>
              </w:rPr>
              <w:t>.</w:t>
            </w:r>
          </w:p>
          <w:p w:rsidR="002126FA" w:rsidRPr="003560FE" w:rsidRDefault="002126FA" w:rsidP="004F707E">
            <w:pPr>
              <w:rPr>
                <w:sz w:val="26"/>
                <w:szCs w:val="26"/>
              </w:rPr>
            </w:pPr>
            <w:r w:rsidRPr="003560FE">
              <w:rPr>
                <w:sz w:val="26"/>
                <w:szCs w:val="26"/>
              </w:rPr>
              <w:t>Nem  keverendő  más tisztítószerekkel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</w:tcPr>
          <w:p w:rsidR="002126FA" w:rsidRPr="003560FE" w:rsidRDefault="002126FA" w:rsidP="004F707E">
            <w:pPr>
              <w:rPr>
                <w:b/>
                <w:sz w:val="26"/>
                <w:szCs w:val="26"/>
              </w:rPr>
            </w:pPr>
            <w:r w:rsidRPr="003560FE">
              <w:rPr>
                <w:b/>
                <w:sz w:val="26"/>
                <w:szCs w:val="26"/>
              </w:rPr>
              <w:t>10.6. Veszélyes bomlástermék</w:t>
            </w:r>
            <w:r w:rsidR="00670D3F">
              <w:rPr>
                <w:b/>
                <w:sz w:val="26"/>
                <w:szCs w:val="26"/>
              </w:rPr>
              <w:t>ek</w:t>
            </w:r>
            <w:r w:rsidRPr="00356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97" w:type="dxa"/>
            <w:gridSpan w:val="6"/>
          </w:tcPr>
          <w:p w:rsidR="002126FA" w:rsidRPr="003560FE" w:rsidRDefault="00DC5335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2126FA" w:rsidRPr="003560FE">
              <w:rPr>
                <w:sz w:val="26"/>
                <w:szCs w:val="26"/>
              </w:rPr>
              <w:t>lóroxidok</w:t>
            </w:r>
            <w:r w:rsidR="0034230C">
              <w:rPr>
                <w:sz w:val="26"/>
                <w:szCs w:val="26"/>
              </w:rPr>
              <w:t>,klór, hidrogén-klorid gáz.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3790" w:type="dxa"/>
            <w:gridSpan w:val="6"/>
            <w:tcBorders>
              <w:bottom w:val="single" w:sz="12" w:space="0" w:color="auto"/>
            </w:tcBorders>
          </w:tcPr>
          <w:p w:rsidR="002126FA" w:rsidRDefault="002126FA" w:rsidP="004F707E">
            <w:pPr>
              <w:rPr>
                <w:b/>
              </w:rPr>
            </w:pPr>
          </w:p>
        </w:tc>
        <w:tc>
          <w:tcPr>
            <w:tcW w:w="5797" w:type="dxa"/>
            <w:gridSpan w:val="6"/>
            <w:tcBorders>
              <w:bottom w:val="single" w:sz="12" w:space="0" w:color="auto"/>
            </w:tcBorders>
          </w:tcPr>
          <w:p w:rsidR="002126FA" w:rsidRDefault="002126FA" w:rsidP="004F707E"/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/>
          <w:p w:rsidR="002126FA" w:rsidRPr="000F7F63" w:rsidRDefault="002126FA" w:rsidP="004F707E"/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vMerge w:val="restart"/>
            <w:tcBorders>
              <w:left w:val="single" w:sz="12" w:space="0" w:color="auto"/>
            </w:tcBorders>
          </w:tcPr>
          <w:p w:rsidR="002126FA" w:rsidRPr="00F37A62" w:rsidRDefault="002126FA" w:rsidP="004F707E">
            <w:pPr>
              <w:rPr>
                <w:sz w:val="28"/>
                <w:szCs w:val="28"/>
              </w:rPr>
            </w:pPr>
          </w:p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11. Szakasz:</w:t>
            </w:r>
            <w:r w:rsidRPr="00002F89">
              <w:rPr>
                <w:b/>
                <w:sz w:val="30"/>
                <w:szCs w:val="30"/>
              </w:rPr>
              <w:t xml:space="preserve"> Toxikológiai adatok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/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8" w:type="dxa"/>
            <w:vMerge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6F7FCE" w:rsidRDefault="00DC5335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11.1 A toxikológiai hatásokra vonatkozó információ</w:t>
            </w:r>
          </w:p>
        </w:tc>
        <w:tc>
          <w:tcPr>
            <w:tcW w:w="182" w:type="dxa"/>
            <w:gridSpan w:val="3"/>
            <w:vMerge w:val="restart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48" w:type="dxa"/>
            <w:vMerge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6F7FCE" w:rsidRDefault="002126FA" w:rsidP="00A95966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vMerge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DC5335" w:rsidRPr="006F7FCE" w:rsidRDefault="00DC5335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a, akut toxicitás</w:t>
            </w:r>
          </w:p>
          <w:p w:rsidR="002126FA" w:rsidRPr="006F7FCE" w:rsidRDefault="001E0874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l</w:t>
            </w:r>
            <w:r w:rsidR="002126FA" w:rsidRPr="006F7FCE">
              <w:rPr>
                <w:b/>
                <w:sz w:val="26"/>
                <w:szCs w:val="26"/>
              </w:rPr>
              <w:t>en</w:t>
            </w:r>
            <w:r w:rsidRPr="006F7FCE">
              <w:rPr>
                <w:b/>
                <w:sz w:val="26"/>
                <w:szCs w:val="26"/>
              </w:rPr>
              <w:t>yelve;</w:t>
            </w:r>
          </w:p>
        </w:tc>
        <w:tc>
          <w:tcPr>
            <w:tcW w:w="7072" w:type="dxa"/>
            <w:gridSpan w:val="9"/>
          </w:tcPr>
          <w:p w:rsidR="00DA7723" w:rsidRPr="006F7FCE" w:rsidRDefault="00DA7723" w:rsidP="004F707E">
            <w:pPr>
              <w:rPr>
                <w:bCs/>
                <w:sz w:val="26"/>
                <w:szCs w:val="26"/>
              </w:rPr>
            </w:pPr>
          </w:p>
          <w:p w:rsidR="002126FA" w:rsidRPr="006F7FCE" w:rsidRDefault="002126FA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Lenyelve  száj-, nyelőcső-,  gyomor- és  bélnyálkahártya irritáció  a</w:t>
            </w:r>
            <w:r w:rsidR="006E7626">
              <w:rPr>
                <w:bCs/>
                <w:sz w:val="26"/>
                <w:szCs w:val="26"/>
              </w:rPr>
              <w:t>lakulhat  ki, felmaródást</w:t>
            </w:r>
            <w:r w:rsidR="00FB7482">
              <w:rPr>
                <w:bCs/>
                <w:sz w:val="26"/>
                <w:szCs w:val="26"/>
              </w:rPr>
              <w:t xml:space="preserve">  okoz</w:t>
            </w:r>
            <w:r w:rsidRPr="006F7F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DA7723" w:rsidRPr="006F7FCE" w:rsidRDefault="00DA7723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b, bőrkorrózió/</w:t>
            </w:r>
          </w:p>
          <w:p w:rsidR="002126FA" w:rsidRPr="006F7FCE" w:rsidRDefault="00DA7723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bőrirritáció</w:t>
            </w:r>
            <w:r w:rsidR="001E0874" w:rsidRPr="006F7FCE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072" w:type="dxa"/>
            <w:gridSpan w:val="9"/>
          </w:tcPr>
          <w:p w:rsidR="00DA7723" w:rsidRPr="006F7FCE" w:rsidRDefault="00DA7723" w:rsidP="004F707E">
            <w:pPr>
              <w:rPr>
                <w:bCs/>
                <w:sz w:val="26"/>
                <w:szCs w:val="26"/>
              </w:rPr>
            </w:pPr>
          </w:p>
          <w:p w:rsidR="002126FA" w:rsidRPr="006F7FCE" w:rsidRDefault="002126FA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 xml:space="preserve">Irritatív hatású.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DA7723" w:rsidRPr="006F7FCE" w:rsidRDefault="00DA7723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c, súlyos szemkárosodás/</w:t>
            </w:r>
          </w:p>
          <w:p w:rsidR="002126FA" w:rsidRPr="006F7FCE" w:rsidRDefault="00DA7723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szemirritáció</w:t>
            </w:r>
            <w:r w:rsidR="001E0874" w:rsidRPr="006F7FCE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072" w:type="dxa"/>
            <w:gridSpan w:val="9"/>
          </w:tcPr>
          <w:p w:rsidR="00DA7723" w:rsidRPr="006F7FCE" w:rsidRDefault="00DA7723" w:rsidP="004F707E">
            <w:pPr>
              <w:rPr>
                <w:bCs/>
                <w:sz w:val="26"/>
                <w:szCs w:val="26"/>
              </w:rPr>
            </w:pPr>
          </w:p>
          <w:p w:rsidR="00DA7723" w:rsidRPr="006F7FCE" w:rsidRDefault="00DA7723" w:rsidP="004F707E">
            <w:pPr>
              <w:rPr>
                <w:bCs/>
                <w:sz w:val="26"/>
                <w:szCs w:val="26"/>
              </w:rPr>
            </w:pPr>
          </w:p>
          <w:p w:rsidR="002126FA" w:rsidRPr="006F7FCE" w:rsidRDefault="00487198" w:rsidP="004F70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Súlyos szemirritáció</w:t>
            </w:r>
            <w:r w:rsidR="00FB7482">
              <w:rPr>
                <w:bCs/>
                <w:sz w:val="26"/>
                <w:szCs w:val="26"/>
              </w:rPr>
              <w:t xml:space="preserve"> okoz</w:t>
            </w:r>
            <w:r w:rsidR="002126FA" w:rsidRPr="006F7F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1E0874" w:rsidRPr="006F7FCE" w:rsidRDefault="001E0874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d, légzőszervi</w:t>
            </w:r>
          </w:p>
          <w:p w:rsidR="002126FA" w:rsidRPr="006F7FCE" w:rsidRDefault="001E0874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vagy bőrszenzibilizáció;</w:t>
            </w:r>
          </w:p>
        </w:tc>
        <w:tc>
          <w:tcPr>
            <w:tcW w:w="7072" w:type="dxa"/>
            <w:gridSpan w:val="9"/>
          </w:tcPr>
          <w:p w:rsidR="001E0874" w:rsidRPr="006F7FCE" w:rsidRDefault="001E0874" w:rsidP="004F707E">
            <w:pPr>
              <w:rPr>
                <w:bCs/>
                <w:sz w:val="26"/>
                <w:szCs w:val="26"/>
              </w:rPr>
            </w:pPr>
          </w:p>
          <w:p w:rsidR="001E0874" w:rsidRPr="006F7FCE" w:rsidRDefault="001E0874" w:rsidP="004F707E">
            <w:pPr>
              <w:rPr>
                <w:bCs/>
                <w:sz w:val="26"/>
                <w:szCs w:val="26"/>
              </w:rPr>
            </w:pPr>
          </w:p>
          <w:p w:rsidR="002126FA" w:rsidRPr="006F7FCE" w:rsidRDefault="00430FDD" w:rsidP="004F70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Irritatív hatású lehet a légző rendszerben, </w:t>
            </w:r>
            <w:r w:rsidR="002126FA" w:rsidRPr="006F7FCE">
              <w:rPr>
                <w:bCs/>
                <w:sz w:val="26"/>
                <w:szCs w:val="26"/>
              </w:rPr>
              <w:t>köhögtető.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2126FA" w:rsidRPr="006F7FCE" w:rsidRDefault="001E0874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e, csírasejt-m</w:t>
            </w:r>
            <w:r w:rsidR="002126FA" w:rsidRPr="006F7FCE">
              <w:rPr>
                <w:b/>
                <w:sz w:val="26"/>
                <w:szCs w:val="26"/>
              </w:rPr>
              <w:t>utagenitás</w:t>
            </w:r>
            <w:r w:rsidRPr="006F7FCE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072" w:type="dxa"/>
            <w:gridSpan w:val="9"/>
          </w:tcPr>
          <w:p w:rsidR="001E0874" w:rsidRPr="006F7FCE" w:rsidRDefault="001E0874" w:rsidP="004F707E">
            <w:pPr>
              <w:rPr>
                <w:bCs/>
                <w:sz w:val="26"/>
                <w:szCs w:val="26"/>
              </w:rPr>
            </w:pPr>
          </w:p>
          <w:p w:rsidR="002126FA" w:rsidRPr="006F7FCE" w:rsidRDefault="001E0874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Nincs adat</w:t>
            </w:r>
            <w:r w:rsidR="002126FA" w:rsidRPr="006F7F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2126FA" w:rsidRPr="006F7FCE" w:rsidRDefault="001E0874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f, r</w:t>
            </w:r>
            <w:r w:rsidR="002126FA" w:rsidRPr="006F7FCE">
              <w:rPr>
                <w:b/>
                <w:sz w:val="26"/>
                <w:szCs w:val="26"/>
              </w:rPr>
              <w:t>ákkeltő hatás</w:t>
            </w:r>
            <w:r w:rsidR="000C0A35" w:rsidRPr="006F7FCE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072" w:type="dxa"/>
            <w:gridSpan w:val="9"/>
          </w:tcPr>
          <w:p w:rsidR="002126FA" w:rsidRPr="006F7FCE" w:rsidRDefault="00430FDD" w:rsidP="004F70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Jelentős, vagy kritikus hatás nem </w:t>
            </w:r>
            <w:r w:rsidR="002126FA" w:rsidRPr="006F7FCE">
              <w:rPr>
                <w:bCs/>
                <w:sz w:val="26"/>
                <w:szCs w:val="26"/>
              </w:rPr>
              <w:t>ismert.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</w:tcPr>
          <w:p w:rsidR="002126FA" w:rsidRPr="006F7FCE" w:rsidRDefault="000C0A35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g, reprodukciós  toxicitás;</w:t>
            </w:r>
          </w:p>
        </w:tc>
        <w:tc>
          <w:tcPr>
            <w:tcW w:w="7072" w:type="dxa"/>
            <w:gridSpan w:val="9"/>
          </w:tcPr>
          <w:p w:rsidR="000C0A35" w:rsidRPr="006F7FCE" w:rsidRDefault="000C0A35" w:rsidP="00F62E86">
            <w:pPr>
              <w:rPr>
                <w:bCs/>
                <w:sz w:val="26"/>
                <w:szCs w:val="26"/>
              </w:rPr>
            </w:pPr>
          </w:p>
          <w:p w:rsidR="002126FA" w:rsidRPr="006F7FCE" w:rsidRDefault="00430FDD" w:rsidP="00F62E8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Nincs kísérleti </w:t>
            </w:r>
            <w:r w:rsidR="002126FA" w:rsidRPr="006F7FCE">
              <w:rPr>
                <w:bCs/>
                <w:sz w:val="26"/>
                <w:szCs w:val="26"/>
              </w:rPr>
              <w:t>eredm</w:t>
            </w:r>
            <w:r>
              <w:rPr>
                <w:bCs/>
                <w:sz w:val="26"/>
                <w:szCs w:val="26"/>
              </w:rPr>
              <w:t xml:space="preserve">ényből </w:t>
            </w:r>
            <w:r w:rsidR="002126FA" w:rsidRPr="006F7FCE">
              <w:rPr>
                <w:bCs/>
                <w:sz w:val="26"/>
                <w:szCs w:val="26"/>
              </w:rPr>
              <w:t>származó adat.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2515" w:type="dxa"/>
            <w:gridSpan w:val="3"/>
            <w:tcBorders>
              <w:bottom w:val="single" w:sz="12" w:space="0" w:color="auto"/>
            </w:tcBorders>
          </w:tcPr>
          <w:p w:rsidR="002126FA" w:rsidRPr="006F7FCE" w:rsidRDefault="000C0A35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h, egyetlen expozíció utáni célszervi toxicitás (STOT);</w:t>
            </w:r>
          </w:p>
          <w:p w:rsidR="006F7FCE" w:rsidRPr="006F7FCE" w:rsidRDefault="006F7FCE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i, ismétlődő expozíció utáni célszervi toxicitás (STOT);</w:t>
            </w:r>
          </w:p>
          <w:p w:rsidR="006F7FCE" w:rsidRPr="006F7FCE" w:rsidRDefault="006F7FCE" w:rsidP="004F707E">
            <w:pPr>
              <w:rPr>
                <w:b/>
                <w:sz w:val="26"/>
                <w:szCs w:val="26"/>
              </w:rPr>
            </w:pPr>
            <w:r w:rsidRPr="006F7FCE">
              <w:rPr>
                <w:b/>
                <w:sz w:val="26"/>
                <w:szCs w:val="26"/>
              </w:rPr>
              <w:t>j, aspirációs veszély;</w:t>
            </w:r>
          </w:p>
        </w:tc>
        <w:tc>
          <w:tcPr>
            <w:tcW w:w="7072" w:type="dxa"/>
            <w:gridSpan w:val="9"/>
            <w:tcBorders>
              <w:bottom w:val="single" w:sz="12" w:space="0" w:color="auto"/>
            </w:tcBorders>
          </w:tcPr>
          <w:p w:rsidR="002126FA" w:rsidRPr="006F7FCE" w:rsidRDefault="002126FA" w:rsidP="004F707E">
            <w:pPr>
              <w:rPr>
                <w:bCs/>
                <w:sz w:val="26"/>
                <w:szCs w:val="26"/>
              </w:rPr>
            </w:pP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Nincs adat.</w:t>
            </w: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Nincs adat.</w:t>
            </w:r>
          </w:p>
          <w:p w:rsidR="006F7FCE" w:rsidRPr="006F7FCE" w:rsidRDefault="006F7FCE" w:rsidP="004F707E">
            <w:pPr>
              <w:rPr>
                <w:bCs/>
                <w:sz w:val="26"/>
                <w:szCs w:val="26"/>
              </w:rPr>
            </w:pPr>
            <w:r w:rsidRPr="006F7FCE">
              <w:rPr>
                <w:bCs/>
                <w:sz w:val="26"/>
                <w:szCs w:val="26"/>
              </w:rPr>
              <w:t>Nincs adat.</w:t>
            </w: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Pr="00002F89" w:rsidRDefault="002126FA" w:rsidP="004F707E">
            <w:pPr>
              <w:rPr>
                <w:sz w:val="30"/>
                <w:szCs w:val="30"/>
              </w:rPr>
            </w:pPr>
          </w:p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12. Szakasz:</w:t>
            </w:r>
            <w:r w:rsidR="001F42BE">
              <w:rPr>
                <w:b/>
                <w:sz w:val="30"/>
                <w:szCs w:val="30"/>
              </w:rPr>
              <w:t xml:space="preserve"> Ökológiai  adatok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/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F65253" w:rsidRDefault="002126FA" w:rsidP="004F707E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70655A" w:rsidRPr="00F63A3D" w:rsidRDefault="002126FA" w:rsidP="0070655A">
            <w:pPr>
              <w:rPr>
                <w:sz w:val="26"/>
                <w:szCs w:val="26"/>
              </w:rPr>
            </w:pPr>
            <w:r w:rsidRPr="00C53505">
              <w:rPr>
                <w:b/>
                <w:sz w:val="26"/>
                <w:szCs w:val="26"/>
              </w:rPr>
              <w:t>12.1. Toxicitás:</w:t>
            </w:r>
            <w:r w:rsidR="0070655A">
              <w:rPr>
                <w:sz w:val="26"/>
                <w:szCs w:val="26"/>
              </w:rPr>
              <w:t xml:space="preserve"> </w:t>
            </w:r>
            <w:r w:rsidR="0070655A" w:rsidRPr="00F63A3D">
              <w:rPr>
                <w:sz w:val="26"/>
                <w:szCs w:val="26"/>
              </w:rPr>
              <w:t>a  keverékre  nincs  adat,  az  összetevőkre  az  alábbiak:</w:t>
            </w:r>
          </w:p>
          <w:p w:rsidR="0070655A" w:rsidRPr="00F63A3D" w:rsidRDefault="0070655A" w:rsidP="0070655A">
            <w:pPr>
              <w:rPr>
                <w:sz w:val="26"/>
                <w:szCs w:val="26"/>
              </w:rPr>
            </w:pPr>
            <w:r w:rsidRPr="00F63A3D">
              <w:rPr>
                <w:sz w:val="26"/>
                <w:szCs w:val="26"/>
              </w:rPr>
              <w:t xml:space="preserve">                           Nátrium</w:t>
            </w:r>
            <w:r w:rsidR="008C1D62">
              <w:rPr>
                <w:sz w:val="26"/>
                <w:szCs w:val="26"/>
              </w:rPr>
              <w:t>-hi</w:t>
            </w:r>
            <w:r w:rsidRPr="00F63A3D">
              <w:rPr>
                <w:sz w:val="26"/>
                <w:szCs w:val="26"/>
              </w:rPr>
              <w:t>poklorit  LC50  /halak,  96h/  0,3-0,6 mg/l</w:t>
            </w:r>
          </w:p>
          <w:p w:rsidR="002126FA" w:rsidRPr="00C53505" w:rsidRDefault="0070655A" w:rsidP="0070655A">
            <w:pPr>
              <w:rPr>
                <w:sz w:val="26"/>
                <w:szCs w:val="26"/>
              </w:rPr>
            </w:pPr>
            <w:r w:rsidRPr="00F63A3D">
              <w:rPr>
                <w:sz w:val="26"/>
                <w:szCs w:val="26"/>
              </w:rPr>
              <w:t xml:space="preserve">                           Nátrium</w:t>
            </w:r>
            <w:r w:rsidR="008C1D62">
              <w:rPr>
                <w:sz w:val="26"/>
                <w:szCs w:val="26"/>
              </w:rPr>
              <w:t xml:space="preserve"> </w:t>
            </w:r>
            <w:r w:rsidRPr="00F63A3D">
              <w:rPr>
                <w:sz w:val="26"/>
                <w:szCs w:val="26"/>
              </w:rPr>
              <w:t>hidroxid     LC50  /halak,  96h/  45-125 mg/l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C53505" w:rsidRDefault="002126FA" w:rsidP="004F707E">
            <w:pPr>
              <w:rPr>
                <w:sz w:val="26"/>
                <w:szCs w:val="26"/>
              </w:rPr>
            </w:pPr>
            <w:r w:rsidRPr="00C53505">
              <w:rPr>
                <w:b/>
                <w:sz w:val="26"/>
                <w:szCs w:val="26"/>
              </w:rPr>
              <w:t xml:space="preserve">12.2. Perzisztencia  és  lebonthatóság: </w:t>
            </w:r>
            <w:r w:rsidRPr="00C53505">
              <w:rPr>
                <w:sz w:val="26"/>
                <w:szCs w:val="26"/>
              </w:rPr>
              <w:t>a  nátrium</w:t>
            </w:r>
            <w:r w:rsidR="0014690F">
              <w:rPr>
                <w:sz w:val="26"/>
                <w:szCs w:val="26"/>
              </w:rPr>
              <w:t>-</w:t>
            </w:r>
            <w:r w:rsidRPr="00C53505">
              <w:rPr>
                <w:sz w:val="26"/>
                <w:szCs w:val="26"/>
              </w:rPr>
              <w:t>hipoklorit oldat  nem  perzisztens,  a  nátrium-  hidroxid  esetében  perzisztenciára  nem  áll  rendelkezésre  adat.  Az  aminoxid  biológiailag  könnyen  lebontható.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C53505" w:rsidRDefault="001F42BE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12.3.  Bioakkumulációs képesség</w:t>
            </w:r>
            <w:r w:rsidR="002126FA" w:rsidRPr="00C53505">
              <w:rPr>
                <w:b/>
                <w:sz w:val="26"/>
                <w:szCs w:val="26"/>
              </w:rPr>
              <w:t xml:space="preserve">:   </w:t>
            </w:r>
            <w:r w:rsidR="002126FA" w:rsidRPr="00C53505">
              <w:rPr>
                <w:sz w:val="26"/>
                <w:szCs w:val="26"/>
              </w:rPr>
              <w:t>nem  releváns,  illetve  nem  áll  rendelkezésre  adat</w:t>
            </w:r>
            <w:r w:rsidR="002126FA"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C53505" w:rsidRDefault="001F42BE" w:rsidP="004F70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12.4.  A t</w:t>
            </w:r>
            <w:r w:rsidR="002126FA" w:rsidRPr="00C53505">
              <w:rPr>
                <w:b/>
                <w:sz w:val="26"/>
                <w:szCs w:val="26"/>
              </w:rPr>
              <w:t xml:space="preserve">alajban való  mobilitás: </w:t>
            </w:r>
            <w:r w:rsidR="002126FA" w:rsidRPr="00C53505">
              <w:rPr>
                <w:sz w:val="26"/>
                <w:szCs w:val="26"/>
              </w:rPr>
              <w:t xml:space="preserve"> nincs   adat,  de  vizes  oldatként  nagy  mobilitásúnak  tekinthető</w:t>
            </w:r>
            <w:r w:rsidR="002126FA">
              <w:rPr>
                <w:sz w:val="26"/>
                <w:szCs w:val="26"/>
              </w:rPr>
              <w:t>.</w:t>
            </w:r>
            <w:r w:rsidR="002126FA" w:rsidRPr="00C535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C53505" w:rsidRDefault="002126FA" w:rsidP="005E134D">
            <w:pPr>
              <w:rPr>
                <w:sz w:val="26"/>
                <w:szCs w:val="26"/>
              </w:rPr>
            </w:pPr>
            <w:r w:rsidRPr="00C53505">
              <w:rPr>
                <w:b/>
                <w:sz w:val="26"/>
                <w:szCs w:val="26"/>
              </w:rPr>
              <w:t xml:space="preserve">12.5. </w:t>
            </w:r>
            <w:r w:rsidR="001F42BE">
              <w:rPr>
                <w:b/>
                <w:sz w:val="26"/>
                <w:szCs w:val="26"/>
              </w:rPr>
              <w:t xml:space="preserve">A </w:t>
            </w:r>
            <w:r w:rsidRPr="00C53505">
              <w:rPr>
                <w:b/>
                <w:sz w:val="26"/>
                <w:szCs w:val="26"/>
              </w:rPr>
              <w:t>PBT</w:t>
            </w:r>
            <w:r w:rsidR="00FE07B7">
              <w:rPr>
                <w:b/>
                <w:sz w:val="26"/>
                <w:szCs w:val="26"/>
              </w:rPr>
              <w:t xml:space="preserve">- </w:t>
            </w:r>
            <w:r w:rsidRPr="00C53505">
              <w:rPr>
                <w:b/>
                <w:sz w:val="26"/>
                <w:szCs w:val="26"/>
              </w:rPr>
              <w:t>és</w:t>
            </w:r>
            <w:r w:rsidR="001F42BE">
              <w:rPr>
                <w:b/>
                <w:sz w:val="26"/>
                <w:szCs w:val="26"/>
              </w:rPr>
              <w:t xml:space="preserve"> a </w:t>
            </w:r>
            <w:r w:rsidRPr="00C53505">
              <w:rPr>
                <w:b/>
                <w:sz w:val="26"/>
                <w:szCs w:val="26"/>
              </w:rPr>
              <w:t>vPvB</w:t>
            </w:r>
            <w:r w:rsidR="001F42BE">
              <w:rPr>
                <w:b/>
                <w:sz w:val="26"/>
                <w:szCs w:val="26"/>
              </w:rPr>
              <w:t>-értékelés eredményei</w:t>
            </w:r>
            <w:r w:rsidRPr="00C53505">
              <w:rPr>
                <w:b/>
                <w:sz w:val="26"/>
                <w:szCs w:val="26"/>
              </w:rPr>
              <w:t xml:space="preserve">:  </w:t>
            </w:r>
            <w:r w:rsidRPr="00C53505">
              <w:rPr>
                <w:sz w:val="26"/>
                <w:szCs w:val="26"/>
              </w:rPr>
              <w:t>nem  áll  rendelkezésre  adat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C53505" w:rsidRDefault="002126FA" w:rsidP="004F707E">
            <w:pPr>
              <w:rPr>
                <w:sz w:val="26"/>
                <w:szCs w:val="26"/>
              </w:rPr>
            </w:pPr>
            <w:r w:rsidRPr="00C53505">
              <w:rPr>
                <w:b/>
                <w:sz w:val="26"/>
                <w:szCs w:val="26"/>
              </w:rPr>
              <w:t>12.6.  Egyéb káros  hatás</w:t>
            </w:r>
            <w:r w:rsidR="001F42BE">
              <w:rPr>
                <w:b/>
                <w:sz w:val="26"/>
                <w:szCs w:val="26"/>
              </w:rPr>
              <w:t>ok</w:t>
            </w:r>
            <w:r w:rsidRPr="00C53505">
              <w:rPr>
                <w:b/>
                <w:sz w:val="26"/>
                <w:szCs w:val="26"/>
              </w:rPr>
              <w:t xml:space="preserve">: </w:t>
            </w:r>
            <w:r w:rsidRPr="00C53505">
              <w:rPr>
                <w:sz w:val="26"/>
                <w:szCs w:val="26"/>
              </w:rPr>
              <w:t>a  körn</w:t>
            </w:r>
            <w:r>
              <w:rPr>
                <w:sz w:val="26"/>
                <w:szCs w:val="26"/>
              </w:rPr>
              <w:t>y</w:t>
            </w:r>
            <w:r w:rsidRPr="00C53505">
              <w:rPr>
                <w:sz w:val="26"/>
                <w:szCs w:val="26"/>
              </w:rPr>
              <w:t>ezetbe ne  kerüljön,  pH eltolódást  okozhat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2126FA" w:rsidRDefault="002126FA" w:rsidP="002126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2126FA" w:rsidRPr="00F65253" w:rsidRDefault="002126FA" w:rsidP="004F707E"/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/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13. Szakasz: </w:t>
            </w:r>
            <w:r w:rsidR="00E84FF7">
              <w:rPr>
                <w:b/>
                <w:sz w:val="30"/>
                <w:szCs w:val="30"/>
              </w:rPr>
              <w:t xml:space="preserve">Ártalmatlanítási </w:t>
            </w:r>
            <w:r w:rsidRPr="00002F89">
              <w:rPr>
                <w:b/>
                <w:sz w:val="30"/>
                <w:szCs w:val="30"/>
              </w:rPr>
              <w:t>szempontok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/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7859CB" w:rsidRDefault="002126FA" w:rsidP="004F707E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E37F78" w:rsidRDefault="002126FA" w:rsidP="005E13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7F78">
              <w:rPr>
                <w:sz w:val="26"/>
                <w:szCs w:val="26"/>
              </w:rPr>
              <w:t>A keverék maradékainak és hul</w:t>
            </w:r>
            <w:r w:rsidR="0087486A">
              <w:rPr>
                <w:sz w:val="26"/>
                <w:szCs w:val="26"/>
              </w:rPr>
              <w:t xml:space="preserve">ladékainak kezelésére a </w:t>
            </w:r>
            <w:r w:rsidR="0087486A" w:rsidRPr="002A728F">
              <w:rPr>
                <w:bCs/>
                <w:color w:val="000000"/>
                <w:sz w:val="26"/>
                <w:szCs w:val="26"/>
              </w:rPr>
              <w:t>225/2015. (VIII. 7.) Korm. rendelet</w:t>
            </w:r>
            <w:r w:rsidR="0087486A" w:rsidRPr="0087486A">
              <w:rPr>
                <w:bCs/>
                <w:color w:val="000000"/>
                <w:sz w:val="26"/>
                <w:szCs w:val="26"/>
              </w:rPr>
              <w:t>ben</w:t>
            </w:r>
            <w:r w:rsidRPr="00E37F78">
              <w:rPr>
                <w:sz w:val="26"/>
                <w:szCs w:val="26"/>
              </w:rPr>
              <w:t xml:space="preserve"> foglaltak az irányadók.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E37F78" w:rsidRDefault="002126FA" w:rsidP="004F707E">
            <w:pPr>
              <w:jc w:val="both"/>
              <w:rPr>
                <w:b/>
                <w:bCs/>
                <w:sz w:val="26"/>
                <w:szCs w:val="26"/>
              </w:rPr>
            </w:pPr>
            <w:r w:rsidRPr="00E37F78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2126FA" w:rsidRPr="00E37F78" w:rsidRDefault="002126FA" w:rsidP="004F707E">
            <w:pPr>
              <w:jc w:val="both"/>
              <w:rPr>
                <w:bCs/>
                <w:sz w:val="26"/>
                <w:szCs w:val="26"/>
              </w:rPr>
            </w:pPr>
            <w:r w:rsidRPr="00E37F78">
              <w:rPr>
                <w:bCs/>
                <w:sz w:val="26"/>
                <w:szCs w:val="26"/>
              </w:rPr>
              <w:t xml:space="preserve">Nem  tehető  a szokásos  hulladékhoz.  </w:t>
            </w:r>
          </w:p>
          <w:p w:rsidR="002126FA" w:rsidRPr="00E37F78" w:rsidRDefault="002126FA" w:rsidP="004F707E">
            <w:pPr>
              <w:jc w:val="both"/>
              <w:rPr>
                <w:bCs/>
                <w:sz w:val="26"/>
                <w:szCs w:val="26"/>
              </w:rPr>
            </w:pPr>
            <w:r w:rsidRPr="00E37F78">
              <w:rPr>
                <w:bCs/>
                <w:sz w:val="26"/>
                <w:szCs w:val="26"/>
              </w:rPr>
              <w:t>Nem  engedhető  a szennyvízcsatornába</w:t>
            </w:r>
            <w:r>
              <w:rPr>
                <w:bCs/>
                <w:sz w:val="26"/>
                <w:szCs w:val="26"/>
              </w:rPr>
              <w:t>.</w:t>
            </w:r>
          </w:p>
          <w:p w:rsidR="002126FA" w:rsidRPr="00E37F78" w:rsidRDefault="002126FA" w:rsidP="004F707E">
            <w:pPr>
              <w:jc w:val="both"/>
              <w:rPr>
                <w:sz w:val="26"/>
                <w:szCs w:val="26"/>
              </w:rPr>
            </w:pPr>
            <w:r w:rsidRPr="00E37F78">
              <w:rPr>
                <w:sz w:val="26"/>
                <w:szCs w:val="26"/>
              </w:rPr>
              <w:t>Az üres edényzetet bő vízzel kiöblítve a háztartási szeméttel együtt lehet gyűjteni.</w:t>
            </w:r>
          </w:p>
          <w:p w:rsidR="002126FA" w:rsidRPr="00E37F78" w:rsidRDefault="002126FA" w:rsidP="00F62E86">
            <w:pPr>
              <w:jc w:val="both"/>
              <w:rPr>
                <w:sz w:val="26"/>
                <w:szCs w:val="26"/>
              </w:rPr>
            </w:pPr>
            <w:r w:rsidRPr="00F62E86">
              <w:rPr>
                <w:sz w:val="26"/>
                <w:szCs w:val="26"/>
              </w:rPr>
              <w:t>(EWC</w:t>
            </w:r>
            <w:r>
              <w:rPr>
                <w:sz w:val="26"/>
                <w:szCs w:val="26"/>
              </w:rPr>
              <w:t xml:space="preserve"> </w:t>
            </w:r>
            <w:r w:rsidRPr="00F62E86">
              <w:rPr>
                <w:sz w:val="26"/>
                <w:szCs w:val="26"/>
              </w:rPr>
              <w:t xml:space="preserve">kód): </w:t>
            </w:r>
            <w:r>
              <w:rPr>
                <w:sz w:val="26"/>
                <w:szCs w:val="26"/>
              </w:rPr>
              <w:t xml:space="preserve"> </w:t>
            </w:r>
            <w:r w:rsidRPr="00F62E86">
              <w:rPr>
                <w:sz w:val="26"/>
                <w:szCs w:val="26"/>
              </w:rPr>
              <w:t>16 09 04* közelebbről nem meghatározott oxidáló anyagok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769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769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769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Pr="007859CB" w:rsidRDefault="002126FA" w:rsidP="004F707E"/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14. Szakasz:</w:t>
            </w:r>
            <w:r w:rsidRPr="00002F89">
              <w:rPr>
                <w:b/>
                <w:sz w:val="30"/>
                <w:szCs w:val="30"/>
              </w:rPr>
              <w:t xml:space="preserve"> Szállításra vonatkozó  információk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/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835" w:type="dxa"/>
            <w:gridSpan w:val="13"/>
            <w:vMerge w:val="restart"/>
            <w:tcBorders>
              <w:left w:val="single" w:sz="12" w:space="0" w:color="auto"/>
            </w:tcBorders>
          </w:tcPr>
          <w:p w:rsidR="002126FA" w:rsidRDefault="002126FA" w:rsidP="004F707E"/>
          <w:p w:rsidR="002126FA" w:rsidRDefault="002126FA" w:rsidP="004F707E">
            <w:pPr>
              <w:rPr>
                <w:sz w:val="26"/>
                <w:szCs w:val="26"/>
              </w:rPr>
            </w:pPr>
            <w:r>
              <w:t xml:space="preserve">    A  </w:t>
            </w:r>
            <w:r w:rsidRPr="004D2649">
              <w:rPr>
                <w:sz w:val="26"/>
                <w:szCs w:val="26"/>
              </w:rPr>
              <w:t>kis  kiszerelési  egységű  anyag  a  korlá</w:t>
            </w:r>
            <w:r>
              <w:rPr>
                <w:sz w:val="26"/>
                <w:szCs w:val="26"/>
              </w:rPr>
              <w:t>tozott  menn</w:t>
            </w:r>
            <w:r w:rsidRPr="004D2649">
              <w:rPr>
                <w:sz w:val="26"/>
                <w:szCs w:val="26"/>
              </w:rPr>
              <w:t xml:space="preserve">yiség  szállítására  vonatkozó </w:t>
            </w:r>
            <w:r>
              <w:rPr>
                <w:sz w:val="26"/>
                <w:szCs w:val="26"/>
              </w:rPr>
              <w:t xml:space="preserve">   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4D2649">
              <w:rPr>
                <w:sz w:val="26"/>
                <w:szCs w:val="26"/>
              </w:rPr>
              <w:t>előírások  figyelembevétele  mellett  szállítható.</w:t>
            </w:r>
          </w:p>
          <w:p w:rsidR="002126FA" w:rsidRPr="004D2649" w:rsidRDefault="002126FA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A3304">
              <w:rPr>
                <w:sz w:val="26"/>
                <w:szCs w:val="26"/>
              </w:rPr>
              <w:t>Korlátozott  mennyiség      10</w:t>
            </w:r>
            <w:r w:rsidRPr="004D2649">
              <w:rPr>
                <w:sz w:val="26"/>
                <w:szCs w:val="26"/>
              </w:rPr>
              <w:t>L</w:t>
            </w:r>
          </w:p>
          <w:p w:rsidR="002126FA" w:rsidRPr="004D2649" w:rsidRDefault="002126FA" w:rsidP="004F707E">
            <w:pPr>
              <w:rPr>
                <w:sz w:val="26"/>
                <w:szCs w:val="26"/>
              </w:rPr>
            </w:pPr>
            <w:r w:rsidRPr="004D2649">
              <w:rPr>
                <w:sz w:val="26"/>
                <w:szCs w:val="26"/>
              </w:rPr>
              <w:t xml:space="preserve">    Csomagolási  egységek  750 ml,  5L</w:t>
            </w:r>
            <w:r w:rsidR="00CA3304">
              <w:rPr>
                <w:sz w:val="26"/>
                <w:szCs w:val="26"/>
              </w:rPr>
              <w:t>, 10L</w:t>
            </w:r>
          </w:p>
          <w:p w:rsidR="002126FA" w:rsidRPr="004F510C" w:rsidRDefault="002126FA" w:rsidP="002126FA">
            <w:pPr>
              <w:rPr>
                <w:sz w:val="26"/>
                <w:szCs w:val="26"/>
              </w:rPr>
            </w:pPr>
            <w:r>
              <w:t xml:space="preserve">      </w:t>
            </w:r>
            <w:r w:rsidRPr="00270DE6">
              <w:rPr>
                <w:b/>
                <w:sz w:val="26"/>
                <w:szCs w:val="26"/>
              </w:rPr>
              <w:t>14.1. UN-szám: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3266 ADR/RID.</w:t>
            </w:r>
            <w:r w:rsidRPr="004F510C">
              <w:rPr>
                <w:sz w:val="26"/>
                <w:szCs w:val="26"/>
              </w:rPr>
              <w:t xml:space="preserve"> </w:t>
            </w:r>
          </w:p>
          <w:p w:rsidR="002126FA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14.2. Az ENSZ szerinti megfelelő szállítási megnevezés:</w:t>
            </w:r>
            <w:r>
              <w:rPr>
                <w:sz w:val="26"/>
                <w:szCs w:val="26"/>
              </w:rPr>
              <w:t xml:space="preserve"> CORROSIV LIQUID, </w:t>
            </w:r>
          </w:p>
          <w:p w:rsidR="002126FA" w:rsidRPr="004F510C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BASIC, INORGANIC, N.O.S.( Sodium hydroxide, Sodium hypochlorit).</w:t>
            </w:r>
          </w:p>
          <w:p w:rsidR="002126FA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14.3.  Szállítási veszélyességi osztály(ok):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8</w:t>
            </w:r>
            <w:r w:rsidRPr="004F510C">
              <w:rPr>
                <w:sz w:val="26"/>
                <w:szCs w:val="26"/>
              </w:rPr>
              <w:t>.</w:t>
            </w:r>
          </w:p>
          <w:p w:rsidR="002126FA" w:rsidRPr="004F510C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14.4.  Csomagolási csoport:</w:t>
            </w:r>
            <w:r>
              <w:rPr>
                <w:sz w:val="26"/>
                <w:szCs w:val="26"/>
              </w:rPr>
              <w:t xml:space="preserve">                 III</w:t>
            </w:r>
            <w:r w:rsidRPr="004F510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2126FA" w:rsidRPr="004F510C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14.5.   Környezeti veszélyek:</w:t>
            </w:r>
            <w:r>
              <w:rPr>
                <w:sz w:val="26"/>
                <w:szCs w:val="26"/>
              </w:rPr>
              <w:t xml:space="preserve">   Igen.</w:t>
            </w:r>
          </w:p>
          <w:p w:rsidR="002126FA" w:rsidRPr="00270DE6" w:rsidRDefault="002126FA" w:rsidP="002126F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14.6.   A felhasználót érintő különleges óvintézkedések: </w:t>
            </w:r>
          </w:p>
          <w:p w:rsidR="002126FA" w:rsidRDefault="002126FA" w:rsidP="0021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4F510C">
              <w:rPr>
                <w:sz w:val="26"/>
                <w:szCs w:val="26"/>
              </w:rPr>
              <w:t xml:space="preserve">Tartsuk be a biztonsági adatlap vonatkozó előírásait. </w:t>
            </w:r>
          </w:p>
          <w:p w:rsidR="00AE1B81" w:rsidRDefault="002126FA" w:rsidP="002126F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E1B81">
              <w:rPr>
                <w:b/>
                <w:sz w:val="26"/>
                <w:szCs w:val="26"/>
              </w:rPr>
              <w:t>14.7.  A  MARPOL-egyezmény II.  melléklete és az IBC szabályzat</w:t>
            </w:r>
            <w:r w:rsidRPr="00270DE6">
              <w:rPr>
                <w:b/>
                <w:sz w:val="26"/>
                <w:szCs w:val="26"/>
              </w:rPr>
              <w:t xml:space="preserve"> szerinti </w:t>
            </w:r>
          </w:p>
          <w:p w:rsidR="00AE1B81" w:rsidRPr="00270DE6" w:rsidRDefault="00AE1B81" w:rsidP="00AE1B8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2126FA" w:rsidRPr="00270DE6">
              <w:rPr>
                <w:b/>
                <w:sz w:val="26"/>
                <w:szCs w:val="26"/>
              </w:rPr>
              <w:t>ömlesztett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70DE6">
              <w:rPr>
                <w:b/>
                <w:sz w:val="26"/>
                <w:szCs w:val="26"/>
              </w:rPr>
              <w:t>szállítás: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Ömlesztett  szállítás  nincs  tervezve.</w:t>
            </w:r>
          </w:p>
          <w:p w:rsidR="002126FA" w:rsidRDefault="002126FA" w:rsidP="002126FA">
            <w:pPr>
              <w:rPr>
                <w:b/>
                <w:sz w:val="26"/>
                <w:szCs w:val="26"/>
              </w:rPr>
            </w:pPr>
          </w:p>
          <w:p w:rsidR="002126FA" w:rsidRPr="007859CB" w:rsidRDefault="002126FA" w:rsidP="00AE1B81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35" w:type="dxa"/>
            <w:gridSpan w:val="1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26FA" w:rsidRPr="007859CB" w:rsidRDefault="002126FA" w:rsidP="004F707E"/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35" w:type="dxa"/>
            <w:gridSpan w:val="13"/>
            <w:tcBorders>
              <w:bottom w:val="single" w:sz="12" w:space="0" w:color="auto"/>
            </w:tcBorders>
          </w:tcPr>
          <w:p w:rsidR="002126FA" w:rsidRPr="007859CB" w:rsidRDefault="002126FA" w:rsidP="004F707E"/>
        </w:tc>
        <w:tc>
          <w:tcPr>
            <w:tcW w:w="182" w:type="dxa"/>
            <w:gridSpan w:val="3"/>
            <w:tcBorders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Tr="008D63C9">
        <w:tblPrEx>
          <w:tblCellMar>
            <w:top w:w="0" w:type="dxa"/>
            <w:bottom w:w="0" w:type="dxa"/>
          </w:tblCellMar>
        </w:tblPrEx>
        <w:tc>
          <w:tcPr>
            <w:tcW w:w="9835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/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15. Szakasz: </w:t>
            </w:r>
            <w:r w:rsidRPr="00002F89">
              <w:rPr>
                <w:b/>
                <w:sz w:val="30"/>
                <w:szCs w:val="30"/>
              </w:rPr>
              <w:t xml:space="preserve"> Szabályozással  kapcsolatos  információk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0066D6" w:rsidRDefault="002126FA" w:rsidP="004F707E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5" w:type="dxa"/>
            <w:gridSpan w:val="13"/>
            <w:tcBorders>
              <w:left w:val="single" w:sz="12" w:space="0" w:color="auto"/>
            </w:tcBorders>
          </w:tcPr>
          <w:p w:rsidR="00834421" w:rsidRDefault="002126FA" w:rsidP="004F707E">
            <w:pPr>
              <w:rPr>
                <w:b/>
                <w:sz w:val="26"/>
                <w:szCs w:val="26"/>
              </w:rPr>
            </w:pPr>
            <w:r w:rsidRPr="00E83CA1">
              <w:rPr>
                <w:b/>
              </w:rPr>
              <w:lastRenderedPageBreak/>
              <w:t xml:space="preserve">     </w:t>
            </w:r>
            <w:r w:rsidR="00E026DF">
              <w:rPr>
                <w:b/>
                <w:sz w:val="26"/>
                <w:szCs w:val="26"/>
              </w:rPr>
              <w:t>15.1. Az adott anyaggal vagy keverékkel</w:t>
            </w:r>
            <w:r w:rsidRPr="007878E2">
              <w:rPr>
                <w:b/>
                <w:sz w:val="26"/>
                <w:szCs w:val="26"/>
              </w:rPr>
              <w:t xml:space="preserve">  kapcsolatos  biztonsági,  egészségügyi  és</w:t>
            </w:r>
          </w:p>
          <w:p w:rsidR="002126FA" w:rsidRPr="007878E2" w:rsidRDefault="00834421" w:rsidP="004F7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2126FA" w:rsidRPr="007878E2">
              <w:rPr>
                <w:b/>
                <w:sz w:val="26"/>
                <w:szCs w:val="26"/>
              </w:rPr>
              <w:t xml:space="preserve">  kö</w:t>
            </w:r>
            <w:r w:rsidR="007A3100">
              <w:rPr>
                <w:b/>
                <w:sz w:val="26"/>
                <w:szCs w:val="26"/>
              </w:rPr>
              <w:t>rnyezet</w:t>
            </w:r>
            <w:r w:rsidR="002126FA" w:rsidRPr="007878E2">
              <w:rPr>
                <w:b/>
                <w:sz w:val="26"/>
                <w:szCs w:val="26"/>
              </w:rPr>
              <w:t xml:space="preserve">védelmi  </w:t>
            </w:r>
            <w:r w:rsidR="00E026DF">
              <w:rPr>
                <w:b/>
                <w:sz w:val="26"/>
                <w:szCs w:val="26"/>
              </w:rPr>
              <w:t>előírások/</w:t>
            </w:r>
            <w:r w:rsidR="00E026DF" w:rsidRPr="007878E2">
              <w:rPr>
                <w:b/>
                <w:sz w:val="26"/>
                <w:szCs w:val="26"/>
              </w:rPr>
              <w:t xml:space="preserve"> jogszabályok</w:t>
            </w:r>
          </w:p>
          <w:p w:rsidR="002126FA" w:rsidRPr="00E83CA1" w:rsidRDefault="002126FA" w:rsidP="00E026DF">
            <w:pPr>
              <w:rPr>
                <w:b/>
              </w:rPr>
            </w:pPr>
            <w:r w:rsidRPr="007878E2">
              <w:rPr>
                <w:b/>
                <w:sz w:val="26"/>
                <w:szCs w:val="26"/>
              </w:rPr>
              <w:t xml:space="preserve">      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  <w:u w:val="single"/>
              </w:rPr>
            </w:pPr>
            <w:r w:rsidRPr="007878E2">
              <w:rPr>
                <w:b/>
                <w:sz w:val="26"/>
                <w:szCs w:val="26"/>
              </w:rPr>
              <w:t xml:space="preserve">Biocid  rendelet 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rPr>
                <w:sz w:val="26"/>
                <w:szCs w:val="26"/>
                <w:u w:val="single"/>
              </w:rPr>
            </w:pPr>
            <w:r w:rsidRPr="007878E2">
              <w:rPr>
                <w:sz w:val="26"/>
                <w:szCs w:val="26"/>
              </w:rPr>
              <w:t>38/2003. (VII. 7.) ESzCsM-FVM-KvVM együttes rend</w:t>
            </w:r>
            <w:r>
              <w:rPr>
                <w:sz w:val="26"/>
                <w:szCs w:val="26"/>
              </w:rPr>
              <w:t xml:space="preserve">elet  </w:t>
            </w:r>
            <w:r w:rsidRPr="007878E2">
              <w:rPr>
                <w:sz w:val="26"/>
                <w:szCs w:val="26"/>
              </w:rPr>
              <w:t>és módosításai</w:t>
            </w:r>
            <w:r w:rsidR="000F7E76">
              <w:rPr>
                <w:sz w:val="26"/>
                <w:szCs w:val="26"/>
              </w:rPr>
              <w:t xml:space="preserve">, </w:t>
            </w:r>
            <w:r w:rsidR="000F7E76" w:rsidRPr="007878E2">
              <w:rPr>
                <w:sz w:val="26"/>
                <w:szCs w:val="26"/>
              </w:rPr>
              <w:t>528/2012/EU</w:t>
            </w:r>
            <w:r w:rsidR="000F7E76">
              <w:rPr>
                <w:sz w:val="26"/>
                <w:szCs w:val="26"/>
              </w:rPr>
              <w:t xml:space="preserve"> </w:t>
            </w:r>
            <w:r w:rsidR="000F7E76" w:rsidRPr="007878E2">
              <w:rPr>
                <w:sz w:val="26"/>
                <w:szCs w:val="26"/>
              </w:rPr>
              <w:t>rendelet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  <w:u w:val="single"/>
              </w:rPr>
            </w:pPr>
            <w:r w:rsidRPr="007878E2">
              <w:rPr>
                <w:b/>
                <w:sz w:val="26"/>
                <w:szCs w:val="26"/>
              </w:rPr>
              <w:t>Kémiai  biztonság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a 2005. CXXVII. és 2004. évi XXVI. törvénnyel módosított 2000. évi XXV.törvény a kémiai biztonságról; </w:t>
            </w:r>
          </w:p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a 44/2000. (XII.27.) EüM rend. módosításai; </w:t>
            </w:r>
          </w:p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a 25/2000. (IX.30.) EüM–SzCsM együttes rendelet és módosításai.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  <w:u w:val="single"/>
              </w:rPr>
            </w:pPr>
            <w:r w:rsidRPr="007878E2">
              <w:rPr>
                <w:b/>
                <w:sz w:val="26"/>
                <w:szCs w:val="26"/>
              </w:rPr>
              <w:t>Munkavédelem: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a 2007. évi LXXXII. törvénnyel, a 2004. évi XI. törvénnyel és az 1997. évi CII. törvénnyel módosított 1993. évi XCIII. törv. a munkavédelemről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</w:rPr>
            </w:pPr>
            <w:r w:rsidRPr="007878E2">
              <w:rPr>
                <w:b/>
                <w:sz w:val="26"/>
                <w:szCs w:val="26"/>
              </w:rPr>
              <w:t>Tűzvédelem: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az 1996. évi XXXI. törvény a tűz elleni védekezésről, a műszaki mentésről és  a  tűzoltóságról; </w:t>
            </w:r>
          </w:p>
          <w:p w:rsidR="0066041C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a 28/2011. (IX.9.) BM rendelet az Országos Tűzvédelmi  Szabályzatról </w:t>
            </w:r>
          </w:p>
          <w:p w:rsidR="002126FA" w:rsidRPr="007878E2" w:rsidRDefault="0066041C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041C">
              <w:rPr>
                <w:sz w:val="26"/>
                <w:szCs w:val="26"/>
              </w:rPr>
              <w:t>54/2014. (XII.5.) BM rendelet</w:t>
            </w:r>
            <w:r>
              <w:rPr>
                <w:sz w:val="26"/>
                <w:szCs w:val="26"/>
              </w:rPr>
              <w:t xml:space="preserve"> az Országos Tűzvédelmi Szab.         </w:t>
            </w:r>
            <w:r w:rsidRPr="00717655">
              <w:rPr>
                <w:sz w:val="26"/>
                <w:szCs w:val="26"/>
              </w:rPr>
              <w:t xml:space="preserve">                          </w:t>
            </w:r>
            <w:r w:rsidR="002126FA" w:rsidRPr="007878E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Default="002126FA" w:rsidP="004F707E">
            <w:pPr>
              <w:rPr>
                <w:b/>
                <w:sz w:val="26"/>
                <w:szCs w:val="26"/>
              </w:rPr>
            </w:pPr>
            <w:r w:rsidRPr="007878E2">
              <w:rPr>
                <w:b/>
                <w:sz w:val="26"/>
                <w:szCs w:val="26"/>
              </w:rPr>
              <w:t>Hulladék:</w:t>
            </w:r>
          </w:p>
          <w:p w:rsidR="0066041C" w:rsidRDefault="0066041C" w:rsidP="004F707E">
            <w:pPr>
              <w:rPr>
                <w:b/>
                <w:sz w:val="26"/>
                <w:szCs w:val="26"/>
              </w:rPr>
            </w:pPr>
          </w:p>
          <w:p w:rsidR="0066041C" w:rsidRDefault="0066041C" w:rsidP="004F707E">
            <w:pPr>
              <w:rPr>
                <w:b/>
                <w:sz w:val="26"/>
                <w:szCs w:val="26"/>
              </w:rPr>
            </w:pPr>
          </w:p>
          <w:p w:rsidR="0066041C" w:rsidRDefault="0066041C" w:rsidP="004F707E">
            <w:pPr>
              <w:rPr>
                <w:b/>
                <w:sz w:val="26"/>
                <w:szCs w:val="26"/>
              </w:rPr>
            </w:pPr>
          </w:p>
          <w:p w:rsidR="0066041C" w:rsidRDefault="0066041C" w:rsidP="004F707E">
            <w:pPr>
              <w:rPr>
                <w:b/>
                <w:sz w:val="26"/>
                <w:szCs w:val="26"/>
              </w:rPr>
            </w:pPr>
          </w:p>
          <w:p w:rsidR="002A728F" w:rsidRDefault="002A728F" w:rsidP="0066041C">
            <w:pPr>
              <w:rPr>
                <w:b/>
                <w:sz w:val="26"/>
                <w:szCs w:val="26"/>
              </w:rPr>
            </w:pPr>
          </w:p>
          <w:p w:rsidR="002A728F" w:rsidRDefault="002A728F" w:rsidP="0066041C">
            <w:pPr>
              <w:rPr>
                <w:b/>
                <w:sz w:val="26"/>
                <w:szCs w:val="26"/>
              </w:rPr>
            </w:pPr>
          </w:p>
          <w:p w:rsidR="002A728F" w:rsidRDefault="002A728F" w:rsidP="0066041C">
            <w:pPr>
              <w:rPr>
                <w:b/>
                <w:sz w:val="26"/>
                <w:szCs w:val="26"/>
              </w:rPr>
            </w:pPr>
          </w:p>
          <w:p w:rsidR="002A728F" w:rsidRDefault="002A728F" w:rsidP="0066041C">
            <w:pPr>
              <w:rPr>
                <w:b/>
                <w:sz w:val="26"/>
                <w:szCs w:val="26"/>
              </w:rPr>
            </w:pPr>
          </w:p>
          <w:p w:rsidR="0066041C" w:rsidRPr="00825F4C" w:rsidRDefault="0066041C" w:rsidP="006604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Vízszennyezéssel   </w:t>
            </w:r>
          </w:p>
          <w:p w:rsidR="0066041C" w:rsidRDefault="0066041C" w:rsidP="0066041C">
            <w:pPr>
              <w:rPr>
                <w:b/>
                <w:sz w:val="26"/>
                <w:szCs w:val="26"/>
              </w:rPr>
            </w:pPr>
            <w:r w:rsidRPr="00825F4C">
              <w:rPr>
                <w:b/>
                <w:sz w:val="26"/>
                <w:szCs w:val="26"/>
              </w:rPr>
              <w:t>kapcsolatos hazai</w:t>
            </w:r>
          </w:p>
          <w:p w:rsidR="0066041C" w:rsidRPr="007878E2" w:rsidRDefault="0066041C" w:rsidP="0066041C">
            <w:pPr>
              <w:rPr>
                <w:b/>
                <w:sz w:val="26"/>
                <w:szCs w:val="26"/>
              </w:rPr>
            </w:pPr>
            <w:r w:rsidRPr="00825F4C">
              <w:rPr>
                <w:b/>
                <w:sz w:val="26"/>
                <w:szCs w:val="26"/>
              </w:rPr>
              <w:t>rendeletek:</w:t>
            </w:r>
            <w:r>
              <w:rPr>
                <w:b/>
                <w:sz w:val="26"/>
                <w:szCs w:val="26"/>
              </w:rPr>
              <w:t xml:space="preserve">             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a 98/2001.(VI.15.) Kormányrendelet a veszélyes hulladékkal kapcsolatos</w:t>
            </w:r>
          </w:p>
          <w:p w:rsidR="002126FA" w:rsidRPr="00E56453" w:rsidRDefault="002126FA" w:rsidP="002A72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tevékenységek végzésének feltételeiről; a 94/2002 (V.5.) Kormányrendelet a  csomagolásról és a csomagolási hulladék kezelésének  szabályairól.</w:t>
            </w:r>
            <w:r w:rsidR="002A728F" w:rsidRPr="0093486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A728F" w:rsidRPr="002A728F">
              <w:rPr>
                <w:bCs/>
                <w:color w:val="000000"/>
                <w:sz w:val="26"/>
                <w:szCs w:val="26"/>
              </w:rPr>
              <w:t>2012. évi CLXXXV. törvény</w:t>
            </w:r>
            <w:r w:rsidR="002A728F" w:rsidRPr="0093486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A728F" w:rsidRPr="00934863">
              <w:rPr>
                <w:color w:val="000000"/>
                <w:sz w:val="26"/>
                <w:szCs w:val="26"/>
              </w:rPr>
              <w:t>a hulladékról,</w:t>
            </w:r>
            <w:r w:rsidR="002A728F" w:rsidRPr="00452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A728F" w:rsidRPr="002A728F">
              <w:rPr>
                <w:bCs/>
                <w:color w:val="000000"/>
                <w:sz w:val="26"/>
                <w:szCs w:val="26"/>
              </w:rPr>
              <w:t>225/2015. (VIII. 7.) Korm. rendelet</w:t>
            </w:r>
            <w:r w:rsidR="002A728F" w:rsidRPr="0045293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A728F" w:rsidRPr="00452932">
              <w:rPr>
                <w:color w:val="000000"/>
                <w:sz w:val="26"/>
                <w:szCs w:val="26"/>
              </w:rPr>
              <w:t>a veszélyes hulladékkal kapcsolatos egyes tevéke</w:t>
            </w:r>
            <w:r w:rsidR="00E56453">
              <w:rPr>
                <w:color w:val="000000"/>
                <w:sz w:val="26"/>
                <w:szCs w:val="26"/>
              </w:rPr>
              <w:t xml:space="preserve">nységek részletes szabályairól, </w:t>
            </w:r>
            <w:r w:rsidR="002A728F" w:rsidRPr="002A728F">
              <w:rPr>
                <w:bCs/>
                <w:color w:val="000000"/>
                <w:sz w:val="26"/>
                <w:szCs w:val="26"/>
              </w:rPr>
              <w:t xml:space="preserve">72/2013. (VIII. 27.) VM rendelet </w:t>
            </w:r>
            <w:r w:rsidR="002A728F" w:rsidRPr="002A728F">
              <w:rPr>
                <w:color w:val="000000"/>
                <w:sz w:val="26"/>
                <w:szCs w:val="26"/>
              </w:rPr>
              <w:t>a hulladékjegyzékről</w:t>
            </w:r>
            <w:r w:rsidR="002A728F" w:rsidRPr="002A728F">
              <w:rPr>
                <w:bCs/>
                <w:color w:val="000000"/>
                <w:sz w:val="26"/>
                <w:szCs w:val="26"/>
              </w:rPr>
              <w:t xml:space="preserve">                                </w:t>
            </w:r>
            <w:r w:rsidR="002A728F" w:rsidRPr="002A728F">
              <w:rPr>
                <w:color w:val="000000"/>
                <w:sz w:val="26"/>
                <w:szCs w:val="26"/>
              </w:rPr>
              <w:t xml:space="preserve">                              </w:t>
            </w:r>
          </w:p>
          <w:p w:rsidR="0066041C" w:rsidRDefault="0066041C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041C" w:rsidRDefault="0066041C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041C" w:rsidRPr="002A728F" w:rsidRDefault="0066041C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728F">
              <w:rPr>
                <w:bCs/>
                <w:sz w:val="26"/>
                <w:szCs w:val="26"/>
              </w:rPr>
              <w:t xml:space="preserve">220/2004 (VII. 21.) Korm. rendelet </w:t>
            </w:r>
            <w:r w:rsidRPr="002A728F">
              <w:rPr>
                <w:sz w:val="26"/>
                <w:szCs w:val="26"/>
              </w:rPr>
              <w:t>és módosításai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9587" w:type="dxa"/>
            <w:gridSpan w:val="12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878E2">
              <w:rPr>
                <w:b/>
                <w:bCs/>
                <w:sz w:val="26"/>
                <w:szCs w:val="26"/>
              </w:rPr>
              <w:t>Vonatkozó közösségi joganyagok: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REACH-rendelet: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1907/2006/EK és módosításai (987</w:t>
            </w:r>
            <w:r w:rsidR="00644249">
              <w:rPr>
                <w:sz w:val="26"/>
                <w:szCs w:val="26"/>
              </w:rPr>
              <w:t>/2008, 134/2009/EK, 552/2009/EK</w:t>
            </w:r>
            <w:r w:rsidRPr="007878E2">
              <w:rPr>
                <w:sz w:val="26"/>
                <w:szCs w:val="26"/>
              </w:rPr>
              <w:t xml:space="preserve">   </w:t>
            </w:r>
          </w:p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453/2010/EK</w:t>
            </w:r>
            <w:r w:rsidR="00834421">
              <w:rPr>
                <w:sz w:val="26"/>
                <w:szCs w:val="26"/>
              </w:rPr>
              <w:t>, 2015/830 rendelet</w:t>
            </w:r>
            <w:r w:rsidRPr="007878E2">
              <w:rPr>
                <w:sz w:val="26"/>
                <w:szCs w:val="26"/>
              </w:rPr>
              <w:t>);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b/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DSD és DPD irányelv    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67/548/EGK és 1999/45/EK és módosításai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CLP  rendelet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1272/2008 </w:t>
            </w:r>
            <w:r w:rsidR="00644249">
              <w:rPr>
                <w:sz w:val="26"/>
                <w:szCs w:val="26"/>
              </w:rPr>
              <w:t>EK</w:t>
            </w:r>
            <w:r w:rsidRPr="007878E2">
              <w:rPr>
                <w:sz w:val="26"/>
                <w:szCs w:val="26"/>
              </w:rPr>
              <w:t xml:space="preserve"> rendelet  és  módosításai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Biocid  joganyagok:</w:t>
            </w: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98/8/EC irányelv és módosításai; </w:t>
            </w:r>
          </w:p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 xml:space="preserve">1451/2007/EK rendelet és módosításai; </w:t>
            </w:r>
          </w:p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8E2">
              <w:rPr>
                <w:sz w:val="26"/>
                <w:szCs w:val="26"/>
              </w:rPr>
              <w:t>528/2012/EU</w:t>
            </w:r>
            <w:r w:rsidR="00C15660">
              <w:rPr>
                <w:sz w:val="26"/>
                <w:szCs w:val="26"/>
              </w:rPr>
              <w:t xml:space="preserve"> </w:t>
            </w:r>
            <w:r w:rsidRPr="007878E2">
              <w:rPr>
                <w:sz w:val="26"/>
                <w:szCs w:val="26"/>
              </w:rPr>
              <w:t>rendelet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2515" w:type="dxa"/>
            <w:gridSpan w:val="3"/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7072" w:type="dxa"/>
            <w:gridSpan w:val="9"/>
          </w:tcPr>
          <w:p w:rsidR="002126FA" w:rsidRPr="007878E2" w:rsidRDefault="002126FA" w:rsidP="004F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</w:tcBorders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9587" w:type="dxa"/>
            <w:gridSpan w:val="12"/>
          </w:tcPr>
          <w:p w:rsidR="002126FA" w:rsidRPr="007878E2" w:rsidRDefault="002126FA" w:rsidP="004F707E">
            <w:pPr>
              <w:rPr>
                <w:sz w:val="26"/>
                <w:szCs w:val="26"/>
              </w:rPr>
            </w:pPr>
            <w:r w:rsidRPr="007878E2">
              <w:rPr>
                <w:b/>
                <w:sz w:val="26"/>
                <w:szCs w:val="26"/>
              </w:rPr>
              <w:t>15.2.Kémiai biztonsági értékelés:</w:t>
            </w:r>
            <w:r w:rsidR="000F7E76">
              <w:rPr>
                <w:sz w:val="26"/>
                <w:szCs w:val="26"/>
              </w:rPr>
              <w:t xml:space="preserve"> </w:t>
            </w:r>
            <w:r w:rsidRPr="007878E2">
              <w:rPr>
                <w:sz w:val="26"/>
                <w:szCs w:val="26"/>
              </w:rPr>
              <w:t>nem készült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bottom w:val="single" w:sz="12" w:space="0" w:color="auto"/>
            </w:tcBorders>
          </w:tcPr>
          <w:p w:rsidR="002126FA" w:rsidRDefault="002126FA" w:rsidP="004F707E">
            <w:pPr>
              <w:rPr>
                <w:b/>
              </w:rPr>
            </w:pPr>
          </w:p>
        </w:tc>
        <w:tc>
          <w:tcPr>
            <w:tcW w:w="1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rPr>
          <w:gridBefore w:val="1"/>
          <w:wBefore w:w="248" w:type="dxa"/>
        </w:trPr>
        <w:tc>
          <w:tcPr>
            <w:tcW w:w="9587" w:type="dxa"/>
            <w:gridSpan w:val="12"/>
          </w:tcPr>
          <w:p w:rsidR="002126FA" w:rsidRDefault="002126FA" w:rsidP="004F707E"/>
          <w:p w:rsidR="002126FA" w:rsidRPr="000066D6" w:rsidRDefault="002126FA" w:rsidP="004F707E"/>
        </w:tc>
        <w:tc>
          <w:tcPr>
            <w:tcW w:w="182" w:type="dxa"/>
            <w:gridSpan w:val="3"/>
          </w:tcPr>
          <w:p w:rsidR="002126FA" w:rsidRDefault="002126FA" w:rsidP="004F707E"/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2126FA" w:rsidRDefault="002126FA" w:rsidP="004F707E"/>
        </w:tc>
        <w:tc>
          <w:tcPr>
            <w:tcW w:w="1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126FA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/>
        </w:tc>
        <w:tc>
          <w:tcPr>
            <w:tcW w:w="9587" w:type="dxa"/>
            <w:gridSpan w:val="12"/>
            <w:shd w:val="clear" w:color="auto" w:fill="C0C0C0"/>
          </w:tcPr>
          <w:p w:rsidR="002126FA" w:rsidRPr="00002F89" w:rsidRDefault="002126FA" w:rsidP="004F707E">
            <w:pPr>
              <w:rPr>
                <w:b/>
                <w:sz w:val="30"/>
                <w:szCs w:val="30"/>
              </w:rPr>
            </w:pPr>
            <w:r w:rsidRPr="00002F89">
              <w:rPr>
                <w:b/>
                <w:sz w:val="30"/>
                <w:szCs w:val="30"/>
              </w:rPr>
              <w:t xml:space="preserve">16. </w:t>
            </w:r>
            <w:r w:rsidR="00A5610D">
              <w:rPr>
                <w:b/>
                <w:sz w:val="30"/>
                <w:szCs w:val="30"/>
              </w:rPr>
              <w:t xml:space="preserve">Szakasz: </w:t>
            </w:r>
            <w:r w:rsidRPr="00002F89">
              <w:rPr>
                <w:b/>
                <w:sz w:val="30"/>
                <w:szCs w:val="30"/>
              </w:rPr>
              <w:t>Egyéb</w:t>
            </w:r>
            <w:r w:rsidR="00A5610D">
              <w:rPr>
                <w:b/>
                <w:sz w:val="30"/>
                <w:szCs w:val="30"/>
              </w:rPr>
              <w:t xml:space="preserve">  </w:t>
            </w:r>
            <w:r>
              <w:rPr>
                <w:b/>
                <w:sz w:val="30"/>
                <w:szCs w:val="30"/>
              </w:rPr>
              <w:t>információk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0066D6" w:rsidRDefault="002126FA" w:rsidP="004F707E"/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Pr="009C0E40" w:rsidRDefault="002126FA" w:rsidP="00FF79E4">
            <w:pPr>
              <w:jc w:val="both"/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>Az információk az adatlap összeállításának napjáig megszerzett</w:t>
            </w:r>
            <w:r w:rsidR="00FF79E4">
              <w:rPr>
                <w:sz w:val="26"/>
                <w:szCs w:val="26"/>
              </w:rPr>
              <w:t xml:space="preserve"> fenti termékre vonatkozó isme</w:t>
            </w:r>
            <w:r w:rsidRPr="009C0E40">
              <w:rPr>
                <w:sz w:val="26"/>
                <w:szCs w:val="26"/>
              </w:rPr>
              <w:t>reteinken alapulnak. Az adatok nem képeznek semmilyen garanci</w:t>
            </w:r>
            <w:r w:rsidR="00FF79E4">
              <w:rPr>
                <w:sz w:val="26"/>
                <w:szCs w:val="26"/>
              </w:rPr>
              <w:t>át a termék alkalmazási tulaj</w:t>
            </w:r>
            <w:r w:rsidRPr="009C0E40">
              <w:rPr>
                <w:sz w:val="26"/>
                <w:szCs w:val="26"/>
              </w:rPr>
              <w:t>donságaira vonatkozóan. Az adatlap nem mentesíti a felhasználót a tevékenységét szabályozó egyéb előírások ismerete és alkalmazása alól. Felhívjuk a felhasználók figyelmét a vegyi anyag rendeltetésétől eltérő felhasználásából eredő kockázatokra.</w:t>
            </w:r>
            <w:r w:rsidR="00205CC4" w:rsidRPr="000F40C7">
              <w:rPr>
                <w:sz w:val="26"/>
                <w:szCs w:val="26"/>
              </w:rPr>
              <w:t xml:space="preserve"> A dolgozókat </w:t>
            </w:r>
            <w:r w:rsidR="00205CC4">
              <w:rPr>
                <w:sz w:val="26"/>
                <w:szCs w:val="26"/>
              </w:rPr>
              <w:t>rendszeresen</w:t>
            </w:r>
            <w:r w:rsidR="00205CC4" w:rsidRPr="000F40C7">
              <w:rPr>
                <w:sz w:val="26"/>
                <w:szCs w:val="26"/>
              </w:rPr>
              <w:t xml:space="preserve"> ki kell </w:t>
            </w:r>
            <w:r w:rsidR="00205CC4">
              <w:rPr>
                <w:sz w:val="26"/>
                <w:szCs w:val="26"/>
              </w:rPr>
              <w:t>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b/>
                <w:sz w:val="26"/>
                <w:szCs w:val="26"/>
              </w:rPr>
              <w:t>Veszélyességi  osztályok  rövidítései:</w:t>
            </w:r>
            <w:r w:rsidRPr="009C0E40">
              <w:rPr>
                <w:sz w:val="26"/>
                <w:szCs w:val="26"/>
              </w:rPr>
              <w:t xml:space="preserve">  (a  rövidítések  utáni  szám  az  osztályon  belüli  kategóriát  jelöli,  a nagyobb  szám  kisebb  veszély)</w:t>
            </w:r>
          </w:p>
          <w:p w:rsidR="002D6EF0" w:rsidRPr="009C0E40" w:rsidRDefault="002D6EF0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Tox.4.(oral)</w:t>
            </w:r>
            <w:r w:rsidR="00E94037">
              <w:rPr>
                <w:sz w:val="26"/>
                <w:szCs w:val="26"/>
              </w:rPr>
              <w:t xml:space="preserve">   - Akut toxicitás 4.kategória</w:t>
            </w:r>
            <w:r w:rsidR="00B82A73">
              <w:rPr>
                <w:sz w:val="26"/>
                <w:szCs w:val="26"/>
              </w:rPr>
              <w:t>(lenyelve)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>S</w:t>
            </w:r>
            <w:r w:rsidR="00E71217">
              <w:rPr>
                <w:sz w:val="26"/>
                <w:szCs w:val="26"/>
              </w:rPr>
              <w:t xml:space="preserve">kin  Irrit.2.    </w:t>
            </w:r>
            <w:r w:rsidR="00957940">
              <w:rPr>
                <w:sz w:val="26"/>
                <w:szCs w:val="26"/>
              </w:rPr>
              <w:t xml:space="preserve">        </w:t>
            </w:r>
            <w:r w:rsidR="00E71217">
              <w:rPr>
                <w:sz w:val="26"/>
                <w:szCs w:val="26"/>
              </w:rPr>
              <w:t>-  Bőr  irritáció</w:t>
            </w:r>
            <w:r w:rsidRPr="009C0E40">
              <w:rPr>
                <w:sz w:val="26"/>
                <w:szCs w:val="26"/>
              </w:rPr>
              <w:t xml:space="preserve">  </w:t>
            </w:r>
            <w:r w:rsidR="00E71217">
              <w:rPr>
                <w:sz w:val="26"/>
                <w:szCs w:val="26"/>
              </w:rPr>
              <w:t>2. kategória</w:t>
            </w:r>
            <w:r w:rsidRPr="009C0E40">
              <w:rPr>
                <w:sz w:val="26"/>
                <w:szCs w:val="26"/>
              </w:rPr>
              <w:t xml:space="preserve">        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Skin  </w:t>
            </w:r>
            <w:r>
              <w:rPr>
                <w:sz w:val="26"/>
                <w:szCs w:val="26"/>
              </w:rPr>
              <w:t>Corr</w:t>
            </w:r>
            <w:r w:rsidR="00E71217">
              <w:rPr>
                <w:sz w:val="26"/>
                <w:szCs w:val="26"/>
              </w:rPr>
              <w:t>.1A/1B</w:t>
            </w:r>
            <w:r>
              <w:rPr>
                <w:sz w:val="26"/>
                <w:szCs w:val="26"/>
              </w:rPr>
              <w:t xml:space="preserve">   -  Bőrmarás</w:t>
            </w:r>
            <w:r w:rsidR="00E71217">
              <w:rPr>
                <w:sz w:val="26"/>
                <w:szCs w:val="26"/>
              </w:rPr>
              <w:t xml:space="preserve"> 1A/1B kategória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>Eye  Dam</w:t>
            </w:r>
            <w:r w:rsidR="00E71217">
              <w:rPr>
                <w:sz w:val="26"/>
                <w:szCs w:val="26"/>
              </w:rPr>
              <w:t xml:space="preserve">.1.   </w:t>
            </w:r>
            <w:r w:rsidR="00957940">
              <w:rPr>
                <w:sz w:val="26"/>
                <w:szCs w:val="26"/>
              </w:rPr>
              <w:t xml:space="preserve">        </w:t>
            </w:r>
            <w:r w:rsidR="00E71217">
              <w:rPr>
                <w:sz w:val="26"/>
                <w:szCs w:val="26"/>
              </w:rPr>
              <w:t xml:space="preserve">-  Szem  károsodás </w:t>
            </w:r>
            <w:r w:rsidRPr="009C0E40">
              <w:rPr>
                <w:sz w:val="26"/>
                <w:szCs w:val="26"/>
              </w:rPr>
              <w:t xml:space="preserve">  </w:t>
            </w:r>
            <w:r w:rsidR="00E71217">
              <w:rPr>
                <w:sz w:val="26"/>
                <w:szCs w:val="26"/>
              </w:rPr>
              <w:t>1. kategória</w:t>
            </w:r>
            <w:r w:rsidRPr="009C0E40">
              <w:rPr>
                <w:sz w:val="26"/>
                <w:szCs w:val="26"/>
              </w:rPr>
              <w:t xml:space="preserve">   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>Met. Corr.</w:t>
            </w:r>
            <w:r w:rsidR="00E71217">
              <w:rPr>
                <w:sz w:val="26"/>
                <w:szCs w:val="26"/>
              </w:rPr>
              <w:t>1.</w:t>
            </w:r>
            <w:r w:rsidRPr="009C0E40">
              <w:rPr>
                <w:sz w:val="26"/>
                <w:szCs w:val="26"/>
              </w:rPr>
              <w:t xml:space="preserve">  </w:t>
            </w:r>
            <w:r w:rsidR="00957940">
              <w:rPr>
                <w:sz w:val="26"/>
                <w:szCs w:val="26"/>
              </w:rPr>
              <w:t xml:space="preserve">         </w:t>
            </w:r>
            <w:r w:rsidRPr="009C0E40">
              <w:rPr>
                <w:sz w:val="26"/>
                <w:szCs w:val="26"/>
              </w:rPr>
              <w:t>-  Fémekre  korrozív  hatású</w:t>
            </w:r>
            <w:r w:rsidR="00E71217">
              <w:rPr>
                <w:sz w:val="26"/>
                <w:szCs w:val="26"/>
              </w:rPr>
              <w:t xml:space="preserve"> 1. kategória</w:t>
            </w:r>
          </w:p>
          <w:p w:rsidR="002126FA" w:rsidRDefault="002D6EF0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</w:t>
            </w:r>
            <w:r w:rsidR="00E71217">
              <w:rPr>
                <w:sz w:val="26"/>
                <w:szCs w:val="26"/>
              </w:rPr>
              <w:t xml:space="preserve"> Acut.1</w:t>
            </w:r>
            <w:r>
              <w:rPr>
                <w:sz w:val="26"/>
                <w:szCs w:val="26"/>
              </w:rPr>
              <w:t>.</w:t>
            </w:r>
            <w:r w:rsidR="00E71217">
              <w:rPr>
                <w:sz w:val="26"/>
                <w:szCs w:val="26"/>
              </w:rPr>
              <w:t xml:space="preserve"> </w:t>
            </w:r>
            <w:r w:rsidR="00957940">
              <w:rPr>
                <w:sz w:val="26"/>
                <w:szCs w:val="26"/>
              </w:rPr>
              <w:t xml:space="preserve">       </w:t>
            </w:r>
            <w:r w:rsidR="004400F1">
              <w:rPr>
                <w:sz w:val="26"/>
                <w:szCs w:val="26"/>
              </w:rPr>
              <w:t>-  Akut vízi toxicitás</w:t>
            </w:r>
            <w:r w:rsidR="00E71217">
              <w:rPr>
                <w:sz w:val="26"/>
                <w:szCs w:val="26"/>
              </w:rPr>
              <w:t xml:space="preserve"> 1. kategória</w:t>
            </w:r>
          </w:p>
          <w:p w:rsidR="002D6EF0" w:rsidRDefault="002D6EF0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Aqua. Chron.2. </w:t>
            </w:r>
            <w:r w:rsidR="004400F1">
              <w:rPr>
                <w:sz w:val="26"/>
                <w:szCs w:val="26"/>
              </w:rPr>
              <w:t xml:space="preserve">     -  Krónikus vízi toxicitás 2.kategória</w:t>
            </w:r>
          </w:p>
          <w:p w:rsidR="002126FA" w:rsidRDefault="004400F1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</w:t>
            </w:r>
            <w:r w:rsidR="002126FA" w:rsidRPr="009C0E40">
              <w:rPr>
                <w:sz w:val="26"/>
                <w:szCs w:val="26"/>
              </w:rPr>
              <w:t>SE</w:t>
            </w:r>
            <w:r w:rsidR="00E71217">
              <w:rPr>
                <w:sz w:val="26"/>
                <w:szCs w:val="26"/>
              </w:rPr>
              <w:t xml:space="preserve"> 3.</w:t>
            </w:r>
            <w:r w:rsidR="002126FA" w:rsidRPr="009C0E40">
              <w:rPr>
                <w:sz w:val="26"/>
                <w:szCs w:val="26"/>
              </w:rPr>
              <w:t xml:space="preserve">  </w:t>
            </w:r>
            <w:r w:rsidR="00957940">
              <w:rPr>
                <w:sz w:val="26"/>
                <w:szCs w:val="26"/>
              </w:rPr>
              <w:t xml:space="preserve">       </w:t>
            </w:r>
            <w:r w:rsidR="00A73EBE">
              <w:rPr>
                <w:sz w:val="26"/>
                <w:szCs w:val="26"/>
              </w:rPr>
              <w:t xml:space="preserve"> </w:t>
            </w:r>
            <w:r w:rsidR="00957940">
              <w:rPr>
                <w:sz w:val="26"/>
                <w:szCs w:val="26"/>
              </w:rPr>
              <w:t xml:space="preserve"> </w:t>
            </w:r>
            <w:r w:rsidR="002126FA" w:rsidRPr="009C0E40">
              <w:rPr>
                <w:sz w:val="26"/>
                <w:szCs w:val="26"/>
              </w:rPr>
              <w:t>-  Célszervi  toxicitás</w:t>
            </w:r>
            <w:r w:rsidR="00E71217">
              <w:rPr>
                <w:sz w:val="26"/>
                <w:szCs w:val="26"/>
              </w:rPr>
              <w:t xml:space="preserve"> 3. kategória</w:t>
            </w:r>
          </w:p>
          <w:p w:rsidR="004400F1" w:rsidRDefault="004400F1" w:rsidP="004400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STOT SE </w:t>
            </w:r>
            <w:r w:rsidR="002D6EF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        </w:t>
            </w:r>
            <w:r w:rsidR="00A73E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-  </w:t>
            </w:r>
            <w:r w:rsidRPr="009C0E40">
              <w:rPr>
                <w:sz w:val="26"/>
                <w:szCs w:val="26"/>
              </w:rPr>
              <w:t>Célszervi  toxicitás</w:t>
            </w:r>
            <w:r>
              <w:rPr>
                <w:sz w:val="26"/>
                <w:szCs w:val="26"/>
              </w:rPr>
              <w:t xml:space="preserve"> 1. kategória</w:t>
            </w:r>
          </w:p>
          <w:p w:rsidR="002D6EF0" w:rsidRPr="009C0E40" w:rsidRDefault="002D6EF0" w:rsidP="004F707E">
            <w:pPr>
              <w:rPr>
                <w:sz w:val="26"/>
                <w:szCs w:val="26"/>
              </w:rPr>
            </w:pP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left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</w:tcPr>
          <w:p w:rsidR="00F30020" w:rsidRDefault="00F30020" w:rsidP="004F707E">
            <w:pPr>
              <w:rPr>
                <w:b/>
                <w:sz w:val="26"/>
                <w:szCs w:val="26"/>
              </w:rPr>
            </w:pPr>
          </w:p>
          <w:p w:rsidR="002126FA" w:rsidRPr="002126FA" w:rsidRDefault="002126FA" w:rsidP="004F707E">
            <w:pPr>
              <w:rPr>
                <w:b/>
                <w:sz w:val="26"/>
                <w:szCs w:val="26"/>
              </w:rPr>
            </w:pPr>
            <w:r w:rsidRPr="002126FA">
              <w:rPr>
                <w:b/>
                <w:sz w:val="26"/>
                <w:szCs w:val="26"/>
              </w:rPr>
              <w:t>Az  adatlapban  szereplő  H  mondatok</w:t>
            </w:r>
            <w:r>
              <w:rPr>
                <w:b/>
                <w:sz w:val="26"/>
                <w:szCs w:val="26"/>
              </w:rPr>
              <w:t>: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H290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>Fémekre  korrozív  hatással  lehet</w:t>
            </w:r>
            <w:r w:rsidR="00E71217">
              <w:rPr>
                <w:sz w:val="26"/>
                <w:szCs w:val="26"/>
              </w:rPr>
              <w:t>.</w:t>
            </w:r>
          </w:p>
          <w:p w:rsidR="002D6EF0" w:rsidRPr="009C0E40" w:rsidRDefault="002D6EF0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H302     </w:t>
            </w:r>
            <w:r w:rsidR="00490B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Lenyelve ártalmas.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H314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 xml:space="preserve">Súlyos  égési  sérülést  és  szemkárosodást  okoz.                          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H315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>Bőrirritáló  hatású</w:t>
            </w:r>
            <w:r w:rsidR="00E71217">
              <w:rPr>
                <w:sz w:val="26"/>
                <w:szCs w:val="26"/>
              </w:rPr>
              <w:t>.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H318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 xml:space="preserve">Súlyos  szemkárosodást  okoz.  </w:t>
            </w:r>
          </w:p>
          <w:p w:rsidR="00E925B2" w:rsidRPr="009C0E40" w:rsidRDefault="00E925B2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H334     </w:t>
            </w:r>
            <w:r w:rsidR="00490B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Belélegezve allergiás és asztmás tüneteket,és nehéz légzést okozhat.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H335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>Légúti  irritációt  okozhat</w:t>
            </w:r>
            <w:r w:rsidR="00E71217">
              <w:rPr>
                <w:sz w:val="26"/>
                <w:szCs w:val="26"/>
              </w:rPr>
              <w:t>.</w:t>
            </w:r>
          </w:p>
          <w:p w:rsidR="002126FA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H400     </w:t>
            </w:r>
            <w:r w:rsidR="00490BCC">
              <w:rPr>
                <w:sz w:val="26"/>
                <w:szCs w:val="26"/>
              </w:rPr>
              <w:t xml:space="preserve">  </w:t>
            </w:r>
            <w:r w:rsidRPr="009C0E40">
              <w:rPr>
                <w:sz w:val="26"/>
                <w:szCs w:val="26"/>
              </w:rPr>
              <w:t>Nagyon  mérgező  a  vízi  élővilágra</w:t>
            </w:r>
            <w:r w:rsidR="00E71217">
              <w:rPr>
                <w:sz w:val="26"/>
                <w:szCs w:val="26"/>
              </w:rPr>
              <w:t>.</w:t>
            </w:r>
          </w:p>
          <w:p w:rsidR="00957940" w:rsidRPr="009C0E40" w:rsidRDefault="00E925B2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H411     </w:t>
            </w:r>
            <w:r w:rsidR="00490B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Mérgező a vízi élővilágra, hosszan tartó károsodást okoz.</w:t>
            </w:r>
          </w:p>
          <w:p w:rsidR="002126FA" w:rsidRDefault="007B3A9C" w:rsidP="004F7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EUH031 Savval érintkezve mérgező gázok képződnek.</w:t>
            </w:r>
          </w:p>
          <w:p w:rsidR="00455190" w:rsidRPr="00276345" w:rsidRDefault="00455190" w:rsidP="00455190">
            <w:pPr>
              <w:rPr>
                <w:color w:val="000000"/>
                <w:sz w:val="26"/>
                <w:szCs w:val="26"/>
              </w:rPr>
            </w:pPr>
            <w:r w:rsidRPr="00B8565D">
              <w:rPr>
                <w:color w:val="000000"/>
                <w:sz w:val="26"/>
                <w:szCs w:val="26"/>
              </w:rPr>
              <w:t>EUH206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Figyelem! Tilos más termékekkel együtt használni. Veszélyes gázok (klór) szabadulhatnak fel.</w:t>
            </w:r>
          </w:p>
          <w:p w:rsidR="00490BCC" w:rsidRPr="009C0E40" w:rsidRDefault="00490BCC" w:rsidP="004F707E">
            <w:pPr>
              <w:rPr>
                <w:sz w:val="26"/>
                <w:szCs w:val="26"/>
              </w:rPr>
            </w:pPr>
          </w:p>
          <w:p w:rsidR="003C2CF9" w:rsidRPr="00D772FB" w:rsidRDefault="003C2CF9" w:rsidP="00D772FB">
            <w:pPr>
              <w:jc w:val="center"/>
              <w:rPr>
                <w:sz w:val="20"/>
                <w:szCs w:val="20"/>
              </w:rPr>
            </w:pPr>
            <w:r w:rsidRPr="00D772FB">
              <w:rPr>
                <w:sz w:val="20"/>
                <w:szCs w:val="20"/>
              </w:rPr>
              <w:t>Változás az előző 12. verzióhoz képest a 2.</w:t>
            </w:r>
            <w:r w:rsidR="00D772FB" w:rsidRPr="00D772FB">
              <w:rPr>
                <w:sz w:val="20"/>
                <w:szCs w:val="20"/>
              </w:rPr>
              <w:t xml:space="preserve"> és 3.</w:t>
            </w:r>
            <w:r w:rsidRPr="00D772FB">
              <w:rPr>
                <w:sz w:val="20"/>
                <w:szCs w:val="20"/>
              </w:rPr>
              <w:t xml:space="preserve"> szakasz</w:t>
            </w:r>
            <w:r w:rsidR="00D772FB" w:rsidRPr="00D772FB">
              <w:rPr>
                <w:sz w:val="20"/>
                <w:szCs w:val="20"/>
              </w:rPr>
              <w:t>ban történt</w:t>
            </w:r>
            <w:r w:rsidRPr="00D772FB">
              <w:rPr>
                <w:sz w:val="20"/>
                <w:szCs w:val="20"/>
              </w:rPr>
              <w:t>.</w:t>
            </w:r>
          </w:p>
          <w:p w:rsidR="003C2CF9" w:rsidRDefault="003C2CF9" w:rsidP="004F707E">
            <w:pPr>
              <w:rPr>
                <w:sz w:val="26"/>
                <w:szCs w:val="26"/>
              </w:rPr>
            </w:pPr>
          </w:p>
          <w:p w:rsidR="003C2CF9" w:rsidRPr="009C0E40" w:rsidRDefault="003C2CF9" w:rsidP="004F707E">
            <w:pPr>
              <w:rPr>
                <w:sz w:val="26"/>
                <w:szCs w:val="26"/>
              </w:rPr>
            </w:pP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                                                   Adatlap vége</w:t>
            </w:r>
          </w:p>
          <w:p w:rsidR="002126FA" w:rsidRPr="009C0E40" w:rsidRDefault="002126FA" w:rsidP="004F707E">
            <w:pPr>
              <w:rPr>
                <w:sz w:val="26"/>
                <w:szCs w:val="26"/>
              </w:rPr>
            </w:pPr>
            <w:r w:rsidRPr="009C0E40"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82" w:type="dxa"/>
            <w:gridSpan w:val="3"/>
            <w:tcBorders>
              <w:right w:val="single" w:sz="12" w:space="0" w:color="auto"/>
            </w:tcBorders>
          </w:tcPr>
          <w:p w:rsidR="002126FA" w:rsidRPr="000066D6" w:rsidRDefault="002126FA" w:rsidP="004F707E"/>
        </w:tc>
      </w:tr>
      <w:tr w:rsidR="002126FA" w:rsidRPr="000066D6" w:rsidTr="008D63C9">
        <w:tblPrEx>
          <w:tblCellMar>
            <w:top w:w="0" w:type="dxa"/>
            <w:bottom w:w="0" w:type="dxa"/>
          </w:tblCellMar>
        </w:tblPrEx>
        <w:tc>
          <w:tcPr>
            <w:tcW w:w="248" w:type="dxa"/>
            <w:tcBorders>
              <w:top w:val="single" w:sz="12" w:space="0" w:color="auto"/>
            </w:tcBorders>
          </w:tcPr>
          <w:p w:rsidR="002126FA" w:rsidRDefault="002126FA" w:rsidP="004F707E">
            <w:pPr>
              <w:rPr>
                <w:sz w:val="20"/>
              </w:rPr>
            </w:pPr>
          </w:p>
        </w:tc>
        <w:tc>
          <w:tcPr>
            <w:tcW w:w="9587" w:type="dxa"/>
            <w:gridSpan w:val="12"/>
            <w:tcBorders>
              <w:top w:val="single" w:sz="12" w:space="0" w:color="auto"/>
            </w:tcBorders>
          </w:tcPr>
          <w:p w:rsidR="002126FA" w:rsidRPr="000066D6" w:rsidRDefault="002126FA" w:rsidP="004F707E"/>
        </w:tc>
        <w:tc>
          <w:tcPr>
            <w:tcW w:w="182" w:type="dxa"/>
            <w:gridSpan w:val="3"/>
            <w:tcBorders>
              <w:top w:val="single" w:sz="12" w:space="0" w:color="auto"/>
            </w:tcBorders>
          </w:tcPr>
          <w:p w:rsidR="002126FA" w:rsidRPr="000066D6" w:rsidRDefault="002126FA" w:rsidP="004F707E"/>
        </w:tc>
      </w:tr>
    </w:tbl>
    <w:p w:rsidR="00354A79" w:rsidRDefault="00354A79" w:rsidP="00A811F7"/>
    <w:p w:rsidR="003B66C0" w:rsidRDefault="00A811F7" w:rsidP="00A811F7">
      <w:r>
        <w:t xml:space="preserve"> </w:t>
      </w:r>
    </w:p>
    <w:sectPr w:rsidR="003B66C0">
      <w:headerReference w:type="even" r:id="rId10"/>
      <w:headerReference w:type="default" r:id="rId11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F9" w:rsidRDefault="009608F9">
      <w:r>
        <w:separator/>
      </w:r>
    </w:p>
  </w:endnote>
  <w:endnote w:type="continuationSeparator" w:id="0">
    <w:p w:rsidR="009608F9" w:rsidRDefault="0096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F9" w:rsidRDefault="009608F9">
      <w:r>
        <w:separator/>
      </w:r>
    </w:p>
  </w:footnote>
  <w:footnote w:type="continuationSeparator" w:id="0">
    <w:p w:rsidR="009608F9" w:rsidRDefault="00960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A8" w:rsidRDefault="00967EA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67EA8" w:rsidRDefault="00967EA8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A8" w:rsidRDefault="00967EA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3C6C">
      <w:rPr>
        <w:rStyle w:val="Oldalszm"/>
        <w:noProof/>
      </w:rPr>
      <w:t>2</w:t>
    </w:r>
    <w:r>
      <w:rPr>
        <w:rStyle w:val="Oldalszm"/>
      </w:rPr>
      <w:fldChar w:fldCharType="end"/>
    </w:r>
    <w:r w:rsidR="005175C4">
      <w:rPr>
        <w:rStyle w:val="Oldalszm"/>
      </w:rPr>
      <w:t>/12</w:t>
    </w:r>
  </w:p>
  <w:p w:rsidR="00967EA8" w:rsidRDefault="00967EA8">
    <w:pPr>
      <w:pStyle w:val="lfej"/>
      <w:ind w:right="360"/>
    </w:pPr>
  </w:p>
  <w:p w:rsidR="00967EA8" w:rsidRDefault="00967EA8" w:rsidP="00967EA8">
    <w:pPr>
      <w:pStyle w:val="Cm"/>
      <w:rPr>
        <w:sz w:val="32"/>
      </w:rPr>
    </w:pPr>
    <w:r>
      <w:rPr>
        <w:sz w:val="32"/>
      </w:rPr>
      <w:t xml:space="preserve">B I Z T O N S Á G I     A D A T L A P    </w:t>
    </w:r>
  </w:p>
  <w:p w:rsidR="00967EA8" w:rsidRPr="00967EA8" w:rsidRDefault="00967EA8" w:rsidP="00967EA8">
    <w:pPr>
      <w:pStyle w:val="Cm"/>
      <w:rPr>
        <w:b w:val="0"/>
        <w:bCs/>
        <w:i/>
        <w:sz w:val="28"/>
        <w:szCs w:val="28"/>
      </w:rPr>
    </w:pPr>
    <w:r w:rsidRPr="00967EA8">
      <w:rPr>
        <w:b w:val="0"/>
        <w:i/>
        <w:sz w:val="28"/>
        <w:szCs w:val="28"/>
      </w:rPr>
      <w:t>Fertőtlenítő hatású antibakteriális tisztítószer</w:t>
    </w:r>
  </w:p>
  <w:p w:rsidR="00967EA8" w:rsidRPr="00FA6433" w:rsidRDefault="00967EA8" w:rsidP="00967EA8">
    <w:pPr>
      <w:pStyle w:val="Cm"/>
      <w:rPr>
        <w:sz w:val="26"/>
        <w:szCs w:val="26"/>
      </w:rPr>
    </w:pPr>
    <w:r w:rsidRPr="00FA6433">
      <w:rPr>
        <w:b w:val="0"/>
        <w:sz w:val="26"/>
        <w:szCs w:val="26"/>
      </w:rPr>
      <w:t>Készült 201</w:t>
    </w:r>
    <w:r w:rsidR="00B95299">
      <w:rPr>
        <w:b w:val="0"/>
        <w:sz w:val="26"/>
        <w:szCs w:val="26"/>
      </w:rPr>
      <w:t>8.0</w:t>
    </w:r>
    <w:r w:rsidR="00EA3826">
      <w:rPr>
        <w:b w:val="0"/>
        <w:sz w:val="26"/>
        <w:szCs w:val="26"/>
      </w:rPr>
      <w:t>7.03</w:t>
    </w:r>
    <w:r w:rsidRPr="00FA6433">
      <w:rPr>
        <w:b w:val="0"/>
        <w:sz w:val="26"/>
        <w:szCs w:val="26"/>
      </w:rPr>
      <w:t>.-</w:t>
    </w:r>
    <w:r w:rsidR="00DB064D">
      <w:rPr>
        <w:b w:val="0"/>
        <w:sz w:val="26"/>
        <w:szCs w:val="26"/>
      </w:rPr>
      <w:t>á</w:t>
    </w:r>
    <w:r>
      <w:rPr>
        <w:b w:val="0"/>
        <w:sz w:val="26"/>
        <w:szCs w:val="26"/>
      </w:rPr>
      <w:t xml:space="preserve">n   az  </w:t>
    </w:r>
    <w:r w:rsidRPr="00FA6433">
      <w:rPr>
        <w:b w:val="0"/>
        <w:sz w:val="26"/>
        <w:szCs w:val="26"/>
      </w:rPr>
      <w:t>1907/2006 EK  /REACH</w:t>
    </w:r>
    <w:r>
      <w:rPr>
        <w:b w:val="0"/>
        <w:sz w:val="26"/>
        <w:szCs w:val="26"/>
      </w:rPr>
      <w:t>/,</w:t>
    </w:r>
  </w:p>
  <w:p w:rsidR="00967EA8" w:rsidRPr="0022197B" w:rsidRDefault="00A6199B" w:rsidP="00967EA8">
    <w:pPr>
      <w:pStyle w:val="lfej"/>
      <w:jc w:val="center"/>
      <w:rPr>
        <w:sz w:val="22"/>
        <w:szCs w:val="22"/>
      </w:rPr>
    </w:pPr>
    <w:r>
      <w:rPr>
        <w:sz w:val="26"/>
        <w:szCs w:val="26"/>
      </w:rPr>
      <w:t xml:space="preserve">        </w:t>
    </w:r>
    <w:r w:rsidR="002F1C9F">
      <w:rPr>
        <w:sz w:val="26"/>
        <w:szCs w:val="26"/>
      </w:rPr>
      <w:t>az 1272/2008 EK és a 2015</w:t>
    </w:r>
    <w:r w:rsidR="00967EA8" w:rsidRPr="00F23EE5">
      <w:rPr>
        <w:sz w:val="26"/>
        <w:szCs w:val="26"/>
      </w:rPr>
      <w:t>/</w:t>
    </w:r>
    <w:r w:rsidR="002F1C9F">
      <w:rPr>
        <w:sz w:val="26"/>
        <w:szCs w:val="26"/>
      </w:rPr>
      <w:t xml:space="preserve">830 </w:t>
    </w:r>
    <w:r w:rsidR="00967EA8" w:rsidRPr="00F23EE5">
      <w:rPr>
        <w:sz w:val="26"/>
        <w:szCs w:val="26"/>
      </w:rPr>
      <w:t>EU rend. szerint</w:t>
    </w:r>
    <w:r w:rsidR="00967EA8" w:rsidRPr="00FA6433">
      <w:rPr>
        <w:b/>
        <w:sz w:val="26"/>
        <w:szCs w:val="26"/>
      </w:rPr>
      <w:t xml:space="preserve"> </w:t>
    </w:r>
    <w:r w:rsidR="00967EA8">
      <w:rPr>
        <w:b/>
        <w:sz w:val="26"/>
        <w:szCs w:val="26"/>
      </w:rPr>
      <w:t xml:space="preserve">                                           </w:t>
    </w:r>
    <w:r w:rsidR="00BD490F">
      <w:rPr>
        <w:b/>
        <w:sz w:val="26"/>
        <w:szCs w:val="26"/>
      </w:rPr>
      <w:t xml:space="preserve"> </w:t>
    </w:r>
    <w:r w:rsidR="00BD490F" w:rsidRPr="00BD490F">
      <w:t>Érvényes v</w:t>
    </w:r>
    <w:r w:rsidR="00B95299" w:rsidRPr="00BD490F">
      <w:t>erzió</w:t>
    </w:r>
    <w:r w:rsidR="00DB064D">
      <w:rPr>
        <w:sz w:val="22"/>
        <w:szCs w:val="22"/>
      </w:rPr>
      <w:t>:13.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5DA5"/>
    <w:multiLevelType w:val="hybridMultilevel"/>
    <w:tmpl w:val="920ECB28"/>
    <w:lvl w:ilvl="0" w:tplc="F93C35BA">
      <w:start w:val="6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929"/>
    <w:rsid w:val="00002F89"/>
    <w:rsid w:val="00005445"/>
    <w:rsid w:val="000066D6"/>
    <w:rsid w:val="00010DB8"/>
    <w:rsid w:val="00014E32"/>
    <w:rsid w:val="00033A8C"/>
    <w:rsid w:val="000352B4"/>
    <w:rsid w:val="00041527"/>
    <w:rsid w:val="000430AD"/>
    <w:rsid w:val="0004677A"/>
    <w:rsid w:val="0005006C"/>
    <w:rsid w:val="00055FE5"/>
    <w:rsid w:val="000574C9"/>
    <w:rsid w:val="000611B2"/>
    <w:rsid w:val="00063671"/>
    <w:rsid w:val="00064534"/>
    <w:rsid w:val="000755E4"/>
    <w:rsid w:val="00080C52"/>
    <w:rsid w:val="0009341D"/>
    <w:rsid w:val="000B563F"/>
    <w:rsid w:val="000C0A35"/>
    <w:rsid w:val="000C2821"/>
    <w:rsid w:val="000C4191"/>
    <w:rsid w:val="000C5585"/>
    <w:rsid w:val="000D1BA8"/>
    <w:rsid w:val="000D1C7C"/>
    <w:rsid w:val="000E0E09"/>
    <w:rsid w:val="000E1C35"/>
    <w:rsid w:val="000E3F0F"/>
    <w:rsid w:val="000E7AD0"/>
    <w:rsid w:val="000F53B0"/>
    <w:rsid w:val="000F7002"/>
    <w:rsid w:val="000F7E76"/>
    <w:rsid w:val="000F7F63"/>
    <w:rsid w:val="00100183"/>
    <w:rsid w:val="00106B7C"/>
    <w:rsid w:val="0011170A"/>
    <w:rsid w:val="001255AF"/>
    <w:rsid w:val="00126C68"/>
    <w:rsid w:val="00130674"/>
    <w:rsid w:val="001414D7"/>
    <w:rsid w:val="0014690F"/>
    <w:rsid w:val="001512F2"/>
    <w:rsid w:val="0015435C"/>
    <w:rsid w:val="00154E4B"/>
    <w:rsid w:val="00155658"/>
    <w:rsid w:val="00157B4D"/>
    <w:rsid w:val="001648D5"/>
    <w:rsid w:val="001677CA"/>
    <w:rsid w:val="0016780D"/>
    <w:rsid w:val="00167846"/>
    <w:rsid w:val="001833E3"/>
    <w:rsid w:val="001841DF"/>
    <w:rsid w:val="001975F8"/>
    <w:rsid w:val="001A4BBA"/>
    <w:rsid w:val="001A63F2"/>
    <w:rsid w:val="001B4745"/>
    <w:rsid w:val="001B4B9E"/>
    <w:rsid w:val="001C5B4E"/>
    <w:rsid w:val="001C6DB0"/>
    <w:rsid w:val="001C7312"/>
    <w:rsid w:val="001D13EE"/>
    <w:rsid w:val="001E0874"/>
    <w:rsid w:val="001E148B"/>
    <w:rsid w:val="001E2ED9"/>
    <w:rsid w:val="001F0785"/>
    <w:rsid w:val="001F0924"/>
    <w:rsid w:val="001F126B"/>
    <w:rsid w:val="001F253D"/>
    <w:rsid w:val="001F42BE"/>
    <w:rsid w:val="00200D7B"/>
    <w:rsid w:val="00205CC4"/>
    <w:rsid w:val="00211760"/>
    <w:rsid w:val="002126FA"/>
    <w:rsid w:val="0022197B"/>
    <w:rsid w:val="00227479"/>
    <w:rsid w:val="0023069E"/>
    <w:rsid w:val="00231117"/>
    <w:rsid w:val="00252E31"/>
    <w:rsid w:val="00253303"/>
    <w:rsid w:val="002541D6"/>
    <w:rsid w:val="0025767F"/>
    <w:rsid w:val="00264C85"/>
    <w:rsid w:val="00271659"/>
    <w:rsid w:val="00273301"/>
    <w:rsid w:val="00280FA2"/>
    <w:rsid w:val="00281577"/>
    <w:rsid w:val="00281D92"/>
    <w:rsid w:val="00282B58"/>
    <w:rsid w:val="00292510"/>
    <w:rsid w:val="00292A09"/>
    <w:rsid w:val="00293842"/>
    <w:rsid w:val="00293DE7"/>
    <w:rsid w:val="002942D9"/>
    <w:rsid w:val="002A03AE"/>
    <w:rsid w:val="002A5380"/>
    <w:rsid w:val="002A728F"/>
    <w:rsid w:val="002B1DAB"/>
    <w:rsid w:val="002C3D3D"/>
    <w:rsid w:val="002C43C4"/>
    <w:rsid w:val="002C5DA3"/>
    <w:rsid w:val="002D1F24"/>
    <w:rsid w:val="002D6EF0"/>
    <w:rsid w:val="002E3AA7"/>
    <w:rsid w:val="002F1788"/>
    <w:rsid w:val="002F1C9F"/>
    <w:rsid w:val="002F4BB2"/>
    <w:rsid w:val="0030590C"/>
    <w:rsid w:val="003103C1"/>
    <w:rsid w:val="0031214B"/>
    <w:rsid w:val="00313524"/>
    <w:rsid w:val="0031670A"/>
    <w:rsid w:val="00332D6F"/>
    <w:rsid w:val="0034230C"/>
    <w:rsid w:val="003518B8"/>
    <w:rsid w:val="00353C4F"/>
    <w:rsid w:val="00354A79"/>
    <w:rsid w:val="003560FE"/>
    <w:rsid w:val="00365410"/>
    <w:rsid w:val="003721B8"/>
    <w:rsid w:val="0037294D"/>
    <w:rsid w:val="00376039"/>
    <w:rsid w:val="00381074"/>
    <w:rsid w:val="003812A1"/>
    <w:rsid w:val="003B0D16"/>
    <w:rsid w:val="003B4BAB"/>
    <w:rsid w:val="003B66C0"/>
    <w:rsid w:val="003B78A0"/>
    <w:rsid w:val="003C2CF9"/>
    <w:rsid w:val="003C611B"/>
    <w:rsid w:val="003D18B0"/>
    <w:rsid w:val="003D33F8"/>
    <w:rsid w:val="003D52FA"/>
    <w:rsid w:val="003E67F1"/>
    <w:rsid w:val="0041759C"/>
    <w:rsid w:val="00421250"/>
    <w:rsid w:val="00430FDD"/>
    <w:rsid w:val="0043128F"/>
    <w:rsid w:val="00437457"/>
    <w:rsid w:val="004400F1"/>
    <w:rsid w:val="0044489E"/>
    <w:rsid w:val="00454AF3"/>
    <w:rsid w:val="00455190"/>
    <w:rsid w:val="00465BB6"/>
    <w:rsid w:val="00471313"/>
    <w:rsid w:val="00473FB0"/>
    <w:rsid w:val="004764BB"/>
    <w:rsid w:val="00477C25"/>
    <w:rsid w:val="00480EF7"/>
    <w:rsid w:val="00484B3A"/>
    <w:rsid w:val="00487198"/>
    <w:rsid w:val="00490BCC"/>
    <w:rsid w:val="00490D43"/>
    <w:rsid w:val="00494D33"/>
    <w:rsid w:val="004951F5"/>
    <w:rsid w:val="00496740"/>
    <w:rsid w:val="004A3BA2"/>
    <w:rsid w:val="004B2DCF"/>
    <w:rsid w:val="004B4B1D"/>
    <w:rsid w:val="004C73E2"/>
    <w:rsid w:val="004C7ADB"/>
    <w:rsid w:val="004D2649"/>
    <w:rsid w:val="004D39FB"/>
    <w:rsid w:val="004D4B5A"/>
    <w:rsid w:val="004F1B3A"/>
    <w:rsid w:val="004F30C8"/>
    <w:rsid w:val="004F707E"/>
    <w:rsid w:val="005037F5"/>
    <w:rsid w:val="00511C72"/>
    <w:rsid w:val="00512EDE"/>
    <w:rsid w:val="00516C29"/>
    <w:rsid w:val="00517128"/>
    <w:rsid w:val="00517155"/>
    <w:rsid w:val="005175C4"/>
    <w:rsid w:val="005233BF"/>
    <w:rsid w:val="00526566"/>
    <w:rsid w:val="00531632"/>
    <w:rsid w:val="00540E70"/>
    <w:rsid w:val="00544E96"/>
    <w:rsid w:val="00546C34"/>
    <w:rsid w:val="0055234E"/>
    <w:rsid w:val="00552BB7"/>
    <w:rsid w:val="00553E7D"/>
    <w:rsid w:val="00556AF3"/>
    <w:rsid w:val="0057159C"/>
    <w:rsid w:val="005724E3"/>
    <w:rsid w:val="00573B7E"/>
    <w:rsid w:val="00574709"/>
    <w:rsid w:val="00574CB0"/>
    <w:rsid w:val="00584B71"/>
    <w:rsid w:val="00592E77"/>
    <w:rsid w:val="00597B23"/>
    <w:rsid w:val="005B2A21"/>
    <w:rsid w:val="005B4834"/>
    <w:rsid w:val="005C2EA1"/>
    <w:rsid w:val="005C58F3"/>
    <w:rsid w:val="005D48DC"/>
    <w:rsid w:val="005E134D"/>
    <w:rsid w:val="005E4BAE"/>
    <w:rsid w:val="005F0429"/>
    <w:rsid w:val="005F169E"/>
    <w:rsid w:val="005F2D28"/>
    <w:rsid w:val="005F599B"/>
    <w:rsid w:val="005F5C12"/>
    <w:rsid w:val="005F76F1"/>
    <w:rsid w:val="006057E4"/>
    <w:rsid w:val="0061731F"/>
    <w:rsid w:val="0062189E"/>
    <w:rsid w:val="00627270"/>
    <w:rsid w:val="0062795C"/>
    <w:rsid w:val="00635E24"/>
    <w:rsid w:val="00640F83"/>
    <w:rsid w:val="00643A28"/>
    <w:rsid w:val="00644249"/>
    <w:rsid w:val="00654586"/>
    <w:rsid w:val="00654AD2"/>
    <w:rsid w:val="0066041C"/>
    <w:rsid w:val="00662EF9"/>
    <w:rsid w:val="00670D3F"/>
    <w:rsid w:val="006801AE"/>
    <w:rsid w:val="00681951"/>
    <w:rsid w:val="0069201C"/>
    <w:rsid w:val="00694806"/>
    <w:rsid w:val="006950C5"/>
    <w:rsid w:val="006B2C5D"/>
    <w:rsid w:val="006C145A"/>
    <w:rsid w:val="006E4CCD"/>
    <w:rsid w:val="006E7626"/>
    <w:rsid w:val="006F14F5"/>
    <w:rsid w:val="006F7FCE"/>
    <w:rsid w:val="0070655A"/>
    <w:rsid w:val="0071128C"/>
    <w:rsid w:val="00713A39"/>
    <w:rsid w:val="007208C9"/>
    <w:rsid w:val="00721A43"/>
    <w:rsid w:val="00742055"/>
    <w:rsid w:val="007430E2"/>
    <w:rsid w:val="00751963"/>
    <w:rsid w:val="00757CE0"/>
    <w:rsid w:val="00767563"/>
    <w:rsid w:val="007738FD"/>
    <w:rsid w:val="00781346"/>
    <w:rsid w:val="00782FC3"/>
    <w:rsid w:val="007859CB"/>
    <w:rsid w:val="007878E2"/>
    <w:rsid w:val="007962ED"/>
    <w:rsid w:val="00796361"/>
    <w:rsid w:val="007A3100"/>
    <w:rsid w:val="007A7C47"/>
    <w:rsid w:val="007B04D3"/>
    <w:rsid w:val="007B3A9C"/>
    <w:rsid w:val="007B5C7B"/>
    <w:rsid w:val="007C31E8"/>
    <w:rsid w:val="007F7C55"/>
    <w:rsid w:val="008000A1"/>
    <w:rsid w:val="008043FB"/>
    <w:rsid w:val="00810D40"/>
    <w:rsid w:val="00817240"/>
    <w:rsid w:val="0082039B"/>
    <w:rsid w:val="00821871"/>
    <w:rsid w:val="00822206"/>
    <w:rsid w:val="008233F9"/>
    <w:rsid w:val="00827029"/>
    <w:rsid w:val="00833BBB"/>
    <w:rsid w:val="00834421"/>
    <w:rsid w:val="00834E15"/>
    <w:rsid w:val="0083755B"/>
    <w:rsid w:val="00844E05"/>
    <w:rsid w:val="0084684A"/>
    <w:rsid w:val="00850B79"/>
    <w:rsid w:val="00852F09"/>
    <w:rsid w:val="00855C3B"/>
    <w:rsid w:val="00856887"/>
    <w:rsid w:val="008611C2"/>
    <w:rsid w:val="00870CC0"/>
    <w:rsid w:val="0087376E"/>
    <w:rsid w:val="0087486A"/>
    <w:rsid w:val="00877B67"/>
    <w:rsid w:val="008821BE"/>
    <w:rsid w:val="00893F7A"/>
    <w:rsid w:val="008A22C9"/>
    <w:rsid w:val="008B0359"/>
    <w:rsid w:val="008B11DB"/>
    <w:rsid w:val="008C1D62"/>
    <w:rsid w:val="008C3630"/>
    <w:rsid w:val="008C66B2"/>
    <w:rsid w:val="008D3998"/>
    <w:rsid w:val="008D4E5D"/>
    <w:rsid w:val="008D5593"/>
    <w:rsid w:val="008D63C9"/>
    <w:rsid w:val="008D7A8D"/>
    <w:rsid w:val="008E0265"/>
    <w:rsid w:val="008E27BB"/>
    <w:rsid w:val="008E5324"/>
    <w:rsid w:val="008E71AE"/>
    <w:rsid w:val="009134CA"/>
    <w:rsid w:val="0091388F"/>
    <w:rsid w:val="0092429D"/>
    <w:rsid w:val="00926E92"/>
    <w:rsid w:val="00931C6B"/>
    <w:rsid w:val="00936EAA"/>
    <w:rsid w:val="00945023"/>
    <w:rsid w:val="00957940"/>
    <w:rsid w:val="009608F9"/>
    <w:rsid w:val="00966035"/>
    <w:rsid w:val="00967EA8"/>
    <w:rsid w:val="009704D6"/>
    <w:rsid w:val="00971325"/>
    <w:rsid w:val="00972700"/>
    <w:rsid w:val="00975A2A"/>
    <w:rsid w:val="00977BFC"/>
    <w:rsid w:val="00981518"/>
    <w:rsid w:val="00984AD9"/>
    <w:rsid w:val="00985F87"/>
    <w:rsid w:val="009B4FD5"/>
    <w:rsid w:val="009C0E40"/>
    <w:rsid w:val="009C1F80"/>
    <w:rsid w:val="009E560E"/>
    <w:rsid w:val="009E746F"/>
    <w:rsid w:val="009E74C9"/>
    <w:rsid w:val="009F6247"/>
    <w:rsid w:val="009F6D30"/>
    <w:rsid w:val="00A0245A"/>
    <w:rsid w:val="00A120D3"/>
    <w:rsid w:val="00A15CE9"/>
    <w:rsid w:val="00A22F6D"/>
    <w:rsid w:val="00A23D00"/>
    <w:rsid w:val="00A24CC4"/>
    <w:rsid w:val="00A3074E"/>
    <w:rsid w:val="00A47DAF"/>
    <w:rsid w:val="00A55180"/>
    <w:rsid w:val="00A5610D"/>
    <w:rsid w:val="00A579E1"/>
    <w:rsid w:val="00A617DD"/>
    <w:rsid w:val="00A6199B"/>
    <w:rsid w:val="00A6499C"/>
    <w:rsid w:val="00A70988"/>
    <w:rsid w:val="00A73EBE"/>
    <w:rsid w:val="00A75382"/>
    <w:rsid w:val="00A7626D"/>
    <w:rsid w:val="00A811F7"/>
    <w:rsid w:val="00A90AB6"/>
    <w:rsid w:val="00A91E2C"/>
    <w:rsid w:val="00A95966"/>
    <w:rsid w:val="00A959B0"/>
    <w:rsid w:val="00AA03FA"/>
    <w:rsid w:val="00AA47DA"/>
    <w:rsid w:val="00AA5D1C"/>
    <w:rsid w:val="00AB3B88"/>
    <w:rsid w:val="00AB41A6"/>
    <w:rsid w:val="00AC198A"/>
    <w:rsid w:val="00AC718A"/>
    <w:rsid w:val="00AD1A75"/>
    <w:rsid w:val="00AE1B81"/>
    <w:rsid w:val="00AF21D4"/>
    <w:rsid w:val="00AF7C31"/>
    <w:rsid w:val="00B00BBA"/>
    <w:rsid w:val="00B014F4"/>
    <w:rsid w:val="00B214B3"/>
    <w:rsid w:val="00B33F76"/>
    <w:rsid w:val="00B436CC"/>
    <w:rsid w:val="00B4409B"/>
    <w:rsid w:val="00B60059"/>
    <w:rsid w:val="00B617B1"/>
    <w:rsid w:val="00B663C8"/>
    <w:rsid w:val="00B8172C"/>
    <w:rsid w:val="00B82A73"/>
    <w:rsid w:val="00B83F01"/>
    <w:rsid w:val="00B8565D"/>
    <w:rsid w:val="00B8682D"/>
    <w:rsid w:val="00B91DD4"/>
    <w:rsid w:val="00B95299"/>
    <w:rsid w:val="00B959E5"/>
    <w:rsid w:val="00BA267D"/>
    <w:rsid w:val="00BA7576"/>
    <w:rsid w:val="00BB1ECB"/>
    <w:rsid w:val="00BB7C91"/>
    <w:rsid w:val="00BC42EA"/>
    <w:rsid w:val="00BC65EF"/>
    <w:rsid w:val="00BD257C"/>
    <w:rsid w:val="00BD490F"/>
    <w:rsid w:val="00BD52EA"/>
    <w:rsid w:val="00BE1EE1"/>
    <w:rsid w:val="00BE3C6C"/>
    <w:rsid w:val="00BE707D"/>
    <w:rsid w:val="00BF415A"/>
    <w:rsid w:val="00BF77D7"/>
    <w:rsid w:val="00C0230F"/>
    <w:rsid w:val="00C03296"/>
    <w:rsid w:val="00C11B66"/>
    <w:rsid w:val="00C15660"/>
    <w:rsid w:val="00C213C8"/>
    <w:rsid w:val="00C262CC"/>
    <w:rsid w:val="00C34C5C"/>
    <w:rsid w:val="00C4507B"/>
    <w:rsid w:val="00C5159A"/>
    <w:rsid w:val="00C53505"/>
    <w:rsid w:val="00C54644"/>
    <w:rsid w:val="00C607E8"/>
    <w:rsid w:val="00C60E39"/>
    <w:rsid w:val="00C66899"/>
    <w:rsid w:val="00C7344B"/>
    <w:rsid w:val="00C73B4E"/>
    <w:rsid w:val="00C9682F"/>
    <w:rsid w:val="00CA0E9F"/>
    <w:rsid w:val="00CA3304"/>
    <w:rsid w:val="00CA4930"/>
    <w:rsid w:val="00CA7093"/>
    <w:rsid w:val="00CC34F5"/>
    <w:rsid w:val="00CE1A1C"/>
    <w:rsid w:val="00CE46A2"/>
    <w:rsid w:val="00CF7627"/>
    <w:rsid w:val="00D0678E"/>
    <w:rsid w:val="00D12F63"/>
    <w:rsid w:val="00D16F05"/>
    <w:rsid w:val="00D218A0"/>
    <w:rsid w:val="00D21BD6"/>
    <w:rsid w:val="00D2504E"/>
    <w:rsid w:val="00D27273"/>
    <w:rsid w:val="00D30F43"/>
    <w:rsid w:val="00D320F8"/>
    <w:rsid w:val="00D32432"/>
    <w:rsid w:val="00D50FE4"/>
    <w:rsid w:val="00D75E90"/>
    <w:rsid w:val="00D772FB"/>
    <w:rsid w:val="00D82C10"/>
    <w:rsid w:val="00D839C2"/>
    <w:rsid w:val="00D84870"/>
    <w:rsid w:val="00D92CD8"/>
    <w:rsid w:val="00D9355B"/>
    <w:rsid w:val="00DA5A27"/>
    <w:rsid w:val="00DA7723"/>
    <w:rsid w:val="00DB064D"/>
    <w:rsid w:val="00DC1AC9"/>
    <w:rsid w:val="00DC2810"/>
    <w:rsid w:val="00DC5335"/>
    <w:rsid w:val="00DD4176"/>
    <w:rsid w:val="00DD6E77"/>
    <w:rsid w:val="00DE3DA5"/>
    <w:rsid w:val="00DE4070"/>
    <w:rsid w:val="00DF05C7"/>
    <w:rsid w:val="00DF7D24"/>
    <w:rsid w:val="00E01417"/>
    <w:rsid w:val="00E026DF"/>
    <w:rsid w:val="00E06888"/>
    <w:rsid w:val="00E1093F"/>
    <w:rsid w:val="00E12575"/>
    <w:rsid w:val="00E14A45"/>
    <w:rsid w:val="00E20596"/>
    <w:rsid w:val="00E20968"/>
    <w:rsid w:val="00E2194A"/>
    <w:rsid w:val="00E231CA"/>
    <w:rsid w:val="00E27972"/>
    <w:rsid w:val="00E35185"/>
    <w:rsid w:val="00E37F35"/>
    <w:rsid w:val="00E37F78"/>
    <w:rsid w:val="00E405AB"/>
    <w:rsid w:val="00E42603"/>
    <w:rsid w:val="00E42860"/>
    <w:rsid w:val="00E4738D"/>
    <w:rsid w:val="00E51CA0"/>
    <w:rsid w:val="00E52410"/>
    <w:rsid w:val="00E56453"/>
    <w:rsid w:val="00E62EF1"/>
    <w:rsid w:val="00E71217"/>
    <w:rsid w:val="00E73F17"/>
    <w:rsid w:val="00E83CA1"/>
    <w:rsid w:val="00E84FF7"/>
    <w:rsid w:val="00E859F2"/>
    <w:rsid w:val="00E91CEE"/>
    <w:rsid w:val="00E925B2"/>
    <w:rsid w:val="00E94037"/>
    <w:rsid w:val="00E95061"/>
    <w:rsid w:val="00E9524A"/>
    <w:rsid w:val="00EA0C5A"/>
    <w:rsid w:val="00EA3826"/>
    <w:rsid w:val="00EB4ADC"/>
    <w:rsid w:val="00EB7C07"/>
    <w:rsid w:val="00EB7F19"/>
    <w:rsid w:val="00ED5929"/>
    <w:rsid w:val="00EE04F2"/>
    <w:rsid w:val="00EE211A"/>
    <w:rsid w:val="00EE227D"/>
    <w:rsid w:val="00EE29CF"/>
    <w:rsid w:val="00EE3D29"/>
    <w:rsid w:val="00EE5510"/>
    <w:rsid w:val="00EE6074"/>
    <w:rsid w:val="00EE6129"/>
    <w:rsid w:val="00EF00FA"/>
    <w:rsid w:val="00F01953"/>
    <w:rsid w:val="00F05850"/>
    <w:rsid w:val="00F23EE5"/>
    <w:rsid w:val="00F30020"/>
    <w:rsid w:val="00F32544"/>
    <w:rsid w:val="00F352B9"/>
    <w:rsid w:val="00F37A62"/>
    <w:rsid w:val="00F408B3"/>
    <w:rsid w:val="00F445A0"/>
    <w:rsid w:val="00F51660"/>
    <w:rsid w:val="00F56CEB"/>
    <w:rsid w:val="00F62598"/>
    <w:rsid w:val="00F62E86"/>
    <w:rsid w:val="00F65253"/>
    <w:rsid w:val="00F70F0A"/>
    <w:rsid w:val="00F71578"/>
    <w:rsid w:val="00F8041E"/>
    <w:rsid w:val="00F80421"/>
    <w:rsid w:val="00F84F5A"/>
    <w:rsid w:val="00FB4105"/>
    <w:rsid w:val="00FB6716"/>
    <w:rsid w:val="00FB7482"/>
    <w:rsid w:val="00FC14B4"/>
    <w:rsid w:val="00FC3CBE"/>
    <w:rsid w:val="00FC45F0"/>
    <w:rsid w:val="00FC60D0"/>
    <w:rsid w:val="00FC685E"/>
    <w:rsid w:val="00FD2F62"/>
    <w:rsid w:val="00FD4057"/>
    <w:rsid w:val="00FE07B7"/>
    <w:rsid w:val="00FE2743"/>
    <w:rsid w:val="00FE2FC6"/>
    <w:rsid w:val="00FE4386"/>
    <w:rsid w:val="00FE659D"/>
    <w:rsid w:val="00FE66AC"/>
    <w:rsid w:val="00FF0961"/>
    <w:rsid w:val="00FF0B78"/>
    <w:rsid w:val="00FF403A"/>
    <w:rsid w:val="00FF44F0"/>
    <w:rsid w:val="00FF45D7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D5929"/>
    <w:rPr>
      <w:rFonts w:ascii="Tahoma" w:hAnsi="Tahoma" w:cs="Tahoma"/>
      <w:sz w:val="16"/>
      <w:szCs w:val="16"/>
    </w:rPr>
  </w:style>
  <w:style w:type="character" w:styleId="Hiperhivatkozs">
    <w:name w:val="Hyperlink"/>
    <w:rsid w:val="001833E3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967E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tinagold@freemail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2626</Words>
  <Characters>18120</Characters>
  <Application>Microsoft Office Word</Application>
  <DocSecurity>4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20705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mailto:satinagold@freemail.hu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2011-03-22T08:20:00Z</cp:lastPrinted>
  <dcterms:created xsi:type="dcterms:W3CDTF">2020-02-11T10:51:00Z</dcterms:created>
  <dcterms:modified xsi:type="dcterms:W3CDTF">2020-02-11T10:51:00Z</dcterms:modified>
</cp:coreProperties>
</file>